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11" w:rsidRPr="00506E0E" w:rsidRDefault="00B91D11" w:rsidP="00B91D11">
      <w:pPr>
        <w:spacing w:before="100" w:beforeAutospacing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Владимирский институт повышения квалификации работников </w:t>
      </w:r>
      <w:r w:rsid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 об</w:t>
      </w: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>разования</w:t>
      </w:r>
      <w:r w:rsidR="00506E0E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506E0E">
        <w:rPr>
          <w:rFonts w:ascii="Times New Roman" w:eastAsia="Times New Roman" w:hAnsi="Times New Roman" w:cs="Times New Roman"/>
          <w:b/>
          <w:sz w:val="27"/>
          <w:szCs w:val="27"/>
        </w:rPr>
        <w:t>имени Л.И.Новиковой</w:t>
      </w:r>
    </w:p>
    <w:p w:rsidR="00B91D11" w:rsidRPr="00506E0E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0573BC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73BC">
        <w:rPr>
          <w:rFonts w:ascii="Times New Roman" w:eastAsia="Times New Roman" w:hAnsi="Times New Roman" w:cs="Times New Roman"/>
          <w:b/>
          <w:sz w:val="27"/>
          <w:szCs w:val="27"/>
        </w:rPr>
        <w:t>Тема опыта</w:t>
      </w: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481D" w:rsidRDefault="0060481D" w:rsidP="0060481D">
      <w:pPr>
        <w:spacing w:line="100" w:lineRule="atLeast"/>
        <w:jc w:val="center"/>
        <w:rPr>
          <w:rFonts w:cs="Times New Roman"/>
          <w:b/>
          <w:i/>
          <w:sz w:val="40"/>
          <w:szCs w:val="40"/>
        </w:rPr>
      </w:pPr>
      <w:r>
        <w:rPr>
          <w:rFonts w:cs="Times New Roman"/>
          <w:b/>
          <w:i/>
          <w:sz w:val="40"/>
          <w:szCs w:val="40"/>
        </w:rPr>
        <w:t>«</w:t>
      </w:r>
      <w:r w:rsidR="00E801F3">
        <w:rPr>
          <w:rFonts w:cs="Times New Roman"/>
          <w:b/>
          <w:i/>
          <w:sz w:val="40"/>
          <w:szCs w:val="40"/>
        </w:rPr>
        <w:t>Создание условий для формирования</w:t>
      </w:r>
      <w:r>
        <w:rPr>
          <w:rFonts w:cs="Times New Roman"/>
          <w:b/>
          <w:i/>
          <w:sz w:val="40"/>
          <w:szCs w:val="40"/>
        </w:rPr>
        <w:t xml:space="preserve"> социальной компетентности</w:t>
      </w:r>
      <w:r w:rsidR="00E801F3">
        <w:rPr>
          <w:rFonts w:cs="Times New Roman"/>
          <w:b/>
          <w:i/>
          <w:sz w:val="40"/>
          <w:szCs w:val="40"/>
        </w:rPr>
        <w:t xml:space="preserve"> </w:t>
      </w:r>
      <w:r>
        <w:rPr>
          <w:rFonts w:cs="Times New Roman"/>
          <w:b/>
          <w:i/>
          <w:sz w:val="40"/>
          <w:szCs w:val="40"/>
        </w:rPr>
        <w:t xml:space="preserve">учащихся </w:t>
      </w:r>
      <w:r w:rsidR="00593916">
        <w:rPr>
          <w:rFonts w:cs="Times New Roman"/>
          <w:b/>
          <w:i/>
          <w:sz w:val="40"/>
          <w:szCs w:val="40"/>
        </w:rPr>
        <w:t>сельской школы»</w:t>
      </w:r>
      <w:r>
        <w:rPr>
          <w:rFonts w:cs="Times New Roman"/>
          <w:b/>
          <w:i/>
          <w:sz w:val="40"/>
          <w:szCs w:val="40"/>
        </w:rPr>
        <w:t xml:space="preserve"> </w:t>
      </w:r>
    </w:p>
    <w:p w:rsidR="00B91D11" w:rsidRPr="000573BC" w:rsidRDefault="00B91D11" w:rsidP="000573B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1D11" w:rsidRPr="000573BC" w:rsidRDefault="00B91D11" w:rsidP="000573B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B91D11" w:rsidRDefault="00B91D11" w:rsidP="00B91D11">
      <w:pPr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Pr="00FB36CF" w:rsidRDefault="00B91D11" w:rsidP="00C87B9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6CF">
        <w:rPr>
          <w:rFonts w:ascii="Times New Roman" w:eastAsia="Times New Roman" w:hAnsi="Times New Roman" w:cs="Times New Roman"/>
          <w:sz w:val="28"/>
          <w:szCs w:val="28"/>
        </w:rPr>
        <w:t>Авторский коллектив</w:t>
      </w:r>
    </w:p>
    <w:p w:rsidR="00694892" w:rsidRPr="00FB36CF" w:rsidRDefault="00694892" w:rsidP="00C87B9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6CF">
        <w:rPr>
          <w:rFonts w:ascii="Times New Roman" w:eastAsia="Times New Roman" w:hAnsi="Times New Roman" w:cs="Times New Roman"/>
          <w:sz w:val="28"/>
          <w:szCs w:val="28"/>
        </w:rPr>
        <w:t xml:space="preserve"> в составе:</w:t>
      </w:r>
    </w:p>
    <w:p w:rsidR="00B91D11" w:rsidRPr="00FB36CF" w:rsidRDefault="0060481D" w:rsidP="00C87B9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6CF">
        <w:rPr>
          <w:rFonts w:ascii="Times New Roman" w:eastAsia="Times New Roman" w:hAnsi="Times New Roman" w:cs="Times New Roman"/>
          <w:sz w:val="28"/>
          <w:szCs w:val="28"/>
        </w:rPr>
        <w:t>Асташкиной Г</w:t>
      </w:r>
      <w:r w:rsidR="00FC0E1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B36CF" w:rsidRPr="00FB36CF">
        <w:rPr>
          <w:rFonts w:ascii="Times New Roman" w:eastAsia="Times New Roman" w:hAnsi="Times New Roman" w:cs="Times New Roman"/>
          <w:sz w:val="28"/>
          <w:szCs w:val="28"/>
        </w:rPr>
        <w:t xml:space="preserve">лины </w:t>
      </w:r>
      <w:r w:rsidRPr="00FB36C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B36CF" w:rsidRPr="00FB36CF">
        <w:rPr>
          <w:rFonts w:ascii="Times New Roman" w:eastAsia="Times New Roman" w:hAnsi="Times New Roman" w:cs="Times New Roman"/>
          <w:sz w:val="28"/>
          <w:szCs w:val="28"/>
        </w:rPr>
        <w:t>ладимировны,</w:t>
      </w:r>
    </w:p>
    <w:p w:rsidR="00B91D11" w:rsidRPr="00FB36CF" w:rsidRDefault="00FC0E1F" w:rsidP="00C87B9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директора</w:t>
      </w:r>
      <w:r w:rsidR="00D53909" w:rsidRPr="00FB36C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D53909" w:rsidRPr="00FB36CF" w:rsidRDefault="0060481D" w:rsidP="00C87B9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6CF">
        <w:rPr>
          <w:rFonts w:ascii="Times New Roman" w:eastAsia="Times New Roman" w:hAnsi="Times New Roman" w:cs="Times New Roman"/>
          <w:sz w:val="28"/>
          <w:szCs w:val="28"/>
        </w:rPr>
        <w:t xml:space="preserve">Бундиной </w:t>
      </w:r>
      <w:r w:rsidR="00FC0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6CF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B36CF" w:rsidRPr="00FB36CF">
        <w:rPr>
          <w:rFonts w:ascii="Times New Roman" w:eastAsia="Times New Roman" w:hAnsi="Times New Roman" w:cs="Times New Roman"/>
          <w:sz w:val="28"/>
          <w:szCs w:val="28"/>
        </w:rPr>
        <w:t xml:space="preserve">алины </w:t>
      </w:r>
      <w:r w:rsidR="00FC0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6C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B36CF" w:rsidRPr="00FB36CF">
        <w:rPr>
          <w:rFonts w:ascii="Times New Roman" w:eastAsia="Times New Roman" w:hAnsi="Times New Roman" w:cs="Times New Roman"/>
          <w:sz w:val="28"/>
          <w:szCs w:val="28"/>
        </w:rPr>
        <w:t>ихайловны</w:t>
      </w:r>
      <w:r w:rsidRPr="00FB36C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91D11" w:rsidRPr="00FB36CF" w:rsidRDefault="0060481D" w:rsidP="00C87B9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6CF">
        <w:rPr>
          <w:rFonts w:ascii="Times New Roman" w:eastAsia="Times New Roman" w:hAnsi="Times New Roman" w:cs="Times New Roman"/>
          <w:sz w:val="28"/>
          <w:szCs w:val="28"/>
        </w:rPr>
        <w:t>заместителя директора</w:t>
      </w:r>
      <w:r w:rsidR="00B91D11" w:rsidRPr="00FB36CF">
        <w:rPr>
          <w:rFonts w:ascii="Times New Roman" w:eastAsia="Times New Roman" w:hAnsi="Times New Roman" w:cs="Times New Roman"/>
          <w:sz w:val="28"/>
          <w:szCs w:val="28"/>
        </w:rPr>
        <w:t xml:space="preserve"> по УВР</w:t>
      </w:r>
      <w:r w:rsidR="00D53909" w:rsidRPr="00FB36C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53909" w:rsidRPr="00FB36CF" w:rsidRDefault="00B062AF" w:rsidP="00C87B9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6CF">
        <w:rPr>
          <w:rFonts w:ascii="Times New Roman" w:eastAsia="Times New Roman" w:hAnsi="Times New Roman" w:cs="Times New Roman"/>
          <w:sz w:val="28"/>
          <w:szCs w:val="28"/>
        </w:rPr>
        <w:t>Акишиной Л</w:t>
      </w:r>
      <w:r w:rsidR="00FB36CF" w:rsidRPr="00FB36CF">
        <w:rPr>
          <w:rFonts w:ascii="Times New Roman" w:eastAsia="Times New Roman" w:hAnsi="Times New Roman" w:cs="Times New Roman"/>
          <w:sz w:val="28"/>
          <w:szCs w:val="28"/>
        </w:rPr>
        <w:t>юбови</w:t>
      </w:r>
      <w:r w:rsidR="00FC0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6C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B36CF" w:rsidRPr="00FB36CF">
        <w:rPr>
          <w:rFonts w:ascii="Times New Roman" w:eastAsia="Times New Roman" w:hAnsi="Times New Roman" w:cs="Times New Roman"/>
          <w:sz w:val="28"/>
          <w:szCs w:val="28"/>
        </w:rPr>
        <w:t>лександровны</w:t>
      </w:r>
      <w:r w:rsidRPr="00FB36C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91D11" w:rsidRPr="00FB36CF" w:rsidRDefault="00694892" w:rsidP="00C87B9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6CF">
        <w:rPr>
          <w:rFonts w:ascii="Times New Roman" w:eastAsia="Times New Roman" w:hAnsi="Times New Roman" w:cs="Times New Roman"/>
          <w:sz w:val="28"/>
          <w:szCs w:val="28"/>
        </w:rPr>
        <w:t>заместителя</w:t>
      </w:r>
      <w:r w:rsidR="00B91D11" w:rsidRPr="00FB36CF">
        <w:rPr>
          <w:rFonts w:ascii="Times New Roman" w:eastAsia="Times New Roman" w:hAnsi="Times New Roman" w:cs="Times New Roman"/>
          <w:sz w:val="28"/>
          <w:szCs w:val="28"/>
        </w:rPr>
        <w:t xml:space="preserve"> директора по ВР</w:t>
      </w:r>
    </w:p>
    <w:p w:rsidR="00B062AF" w:rsidRPr="00FB36CF" w:rsidRDefault="00B062AF" w:rsidP="00C87B9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6CF">
        <w:rPr>
          <w:rFonts w:ascii="Times New Roman" w:eastAsia="Times New Roman" w:hAnsi="Times New Roman" w:cs="Times New Roman"/>
          <w:sz w:val="28"/>
          <w:szCs w:val="28"/>
        </w:rPr>
        <w:t>МБОУ</w:t>
      </w:r>
      <w:r w:rsidR="00FE6641" w:rsidRPr="00FB36CF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 w:rsidRPr="00FB36CF">
        <w:rPr>
          <w:rFonts w:ascii="Times New Roman" w:eastAsia="Times New Roman" w:hAnsi="Times New Roman" w:cs="Times New Roman"/>
          <w:sz w:val="28"/>
          <w:szCs w:val="28"/>
        </w:rPr>
        <w:t xml:space="preserve"> Бутылицкая </w:t>
      </w:r>
    </w:p>
    <w:p w:rsidR="00B062AF" w:rsidRPr="00FB36CF" w:rsidRDefault="00B062AF" w:rsidP="00C87B9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6CF">
        <w:rPr>
          <w:rFonts w:ascii="Times New Roman" w:eastAsia="Times New Roman" w:hAnsi="Times New Roman" w:cs="Times New Roman"/>
          <w:sz w:val="28"/>
          <w:szCs w:val="28"/>
        </w:rPr>
        <w:t>СОШ</w:t>
      </w:r>
      <w:r w:rsidR="00FE6641" w:rsidRPr="00FB36C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B36CF">
        <w:rPr>
          <w:rFonts w:ascii="Times New Roman" w:eastAsia="Times New Roman" w:hAnsi="Times New Roman" w:cs="Times New Roman"/>
          <w:sz w:val="28"/>
          <w:szCs w:val="28"/>
        </w:rPr>
        <w:t xml:space="preserve"> Меленковского района</w:t>
      </w:r>
    </w:p>
    <w:p w:rsidR="00C87B9D" w:rsidRPr="00FB36CF" w:rsidRDefault="00C87B9D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87B9D" w:rsidRDefault="00C87B9D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C87B9D" w:rsidRDefault="00C87B9D" w:rsidP="00B91D11">
      <w:pPr>
        <w:spacing w:before="274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B91D11" w:rsidRPr="00B91D11" w:rsidRDefault="00B91D11" w:rsidP="00B91D11">
      <w:pPr>
        <w:spacing w:before="27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</w:t>
      </w:r>
      <w:r w:rsidR="009A24E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013</w:t>
      </w:r>
      <w:r w:rsidRPr="00B91D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г.</w:t>
      </w:r>
    </w:p>
    <w:p w:rsidR="00B819D0" w:rsidRDefault="00B819D0" w:rsidP="00B91D11">
      <w:pPr>
        <w:spacing w:before="100" w:beforeAutospacing="1" w:after="2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66930" w:rsidRDefault="00566930" w:rsidP="00B91D11">
      <w:pPr>
        <w:spacing w:before="100" w:beforeAutospacing="1" w:after="2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1D11" w:rsidRDefault="00E72552" w:rsidP="00B91D11">
      <w:pPr>
        <w:spacing w:before="100" w:beforeAutospacing="1" w:after="2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 возникновения и становления опыта</w:t>
      </w:r>
    </w:p>
    <w:p w:rsidR="001F5A53" w:rsidRDefault="001F5A53" w:rsidP="003828A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2119" w:rsidRPr="00A168A8" w:rsidRDefault="001F5A53" w:rsidP="00BD0E8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8A8">
        <w:rPr>
          <w:rFonts w:ascii="Times New Roman" w:hAnsi="Times New Roman" w:cs="Times New Roman"/>
          <w:sz w:val="24"/>
          <w:szCs w:val="24"/>
        </w:rPr>
        <w:t xml:space="preserve">Главная задача современной системы образования – создание условий для качественного обучения. </w:t>
      </w:r>
      <w:r w:rsidR="007D11A3" w:rsidRPr="00A168A8">
        <w:rPr>
          <w:rFonts w:ascii="Times New Roman" w:hAnsi="Times New Roman" w:cs="Times New Roman"/>
          <w:sz w:val="24"/>
          <w:szCs w:val="24"/>
        </w:rPr>
        <w:t xml:space="preserve">Проводимая в стране модернизация образования ориентирует школу на поиск путей и способов развития адаптационных способностей личности и обеспечение ее социальной компетентности. </w:t>
      </w:r>
      <w:r w:rsidRPr="00A168A8">
        <w:rPr>
          <w:rFonts w:ascii="Times New Roman" w:hAnsi="Times New Roman" w:cs="Times New Roman"/>
          <w:sz w:val="24"/>
          <w:szCs w:val="24"/>
        </w:rPr>
        <w:t xml:space="preserve"> «</w:t>
      </w:r>
      <w:r w:rsidRPr="00A168A8">
        <w:rPr>
          <w:rFonts w:ascii="Times New Roman" w:eastAsia="Times New Roman" w:hAnsi="Times New Roman" w:cs="Times New Roman"/>
          <w:sz w:val="24"/>
          <w:szCs w:val="24"/>
        </w:rPr>
        <w:t xml:space="preserve"> Школьное обучение должно быть построено так, чтобы выпускники могли самостоятельно ставить и достигать серьёзных целей, умело реагировать на разные жизненные ситуации», - отмечается в национальной образовательной инициативе «Наша новая школа».</w:t>
      </w:r>
    </w:p>
    <w:p w:rsidR="00A168A8" w:rsidRPr="00A168A8" w:rsidRDefault="001F5A53" w:rsidP="00BD0E8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8A8">
        <w:rPr>
          <w:rFonts w:ascii="Times New Roman" w:hAnsi="Times New Roman" w:cs="Times New Roman"/>
          <w:sz w:val="24"/>
          <w:szCs w:val="24"/>
        </w:rPr>
        <w:t xml:space="preserve"> </w:t>
      </w:r>
      <w:r w:rsidR="007D11A3" w:rsidRPr="00A168A8">
        <w:rPr>
          <w:rFonts w:ascii="Times New Roman" w:hAnsi="Times New Roman" w:cs="Times New Roman"/>
          <w:sz w:val="24"/>
          <w:szCs w:val="24"/>
        </w:rPr>
        <w:t>Воспитание заботливого хозяина своей земли, грамотного профессионала, специалиста своего дела было и остаётся стратегической целью Бутылицкой школы.</w:t>
      </w:r>
      <w:r w:rsidR="003A2119" w:rsidRPr="00A168A8">
        <w:rPr>
          <w:rFonts w:ascii="Times New Roman" w:hAnsi="Times New Roman" w:cs="Times New Roman"/>
          <w:sz w:val="24"/>
          <w:szCs w:val="24"/>
        </w:rPr>
        <w:t xml:space="preserve"> </w:t>
      </w:r>
      <w:r w:rsidR="003828AB" w:rsidRPr="00A168A8">
        <w:rPr>
          <w:rFonts w:ascii="Times New Roman" w:hAnsi="Times New Roman" w:cs="Times New Roman"/>
          <w:sz w:val="24"/>
          <w:szCs w:val="24"/>
        </w:rPr>
        <w:t>Педагогический коллектив считает, что важнейшим в воспитании подрастающего поколения является создание условий для освоения детьми социальных навыков и ролей, развитие культуры их социального поведения, обеспечивающих в дальнейшем  позитивную социализацию выпускников.</w:t>
      </w:r>
      <w:r w:rsidR="003828AB">
        <w:rPr>
          <w:rFonts w:ascii="Times New Roman" w:hAnsi="Times New Roman" w:cs="Times New Roman"/>
          <w:sz w:val="24"/>
          <w:szCs w:val="24"/>
        </w:rPr>
        <w:t xml:space="preserve"> </w:t>
      </w:r>
      <w:r w:rsidR="007C6A02">
        <w:rPr>
          <w:rFonts w:ascii="Times New Roman" w:hAnsi="Times New Roman" w:cs="Times New Roman"/>
          <w:sz w:val="24"/>
          <w:szCs w:val="24"/>
        </w:rPr>
        <w:t xml:space="preserve">В </w:t>
      </w:r>
      <w:r w:rsidR="00A168A8" w:rsidRPr="00A168A8">
        <w:rPr>
          <w:rFonts w:ascii="Times New Roman" w:hAnsi="Times New Roman" w:cs="Times New Roman"/>
          <w:sz w:val="24"/>
          <w:szCs w:val="24"/>
        </w:rPr>
        <w:t xml:space="preserve"> школе усилиями</w:t>
      </w:r>
      <w:r w:rsidR="003828AB">
        <w:rPr>
          <w:rFonts w:ascii="Times New Roman" w:hAnsi="Times New Roman" w:cs="Times New Roman"/>
          <w:sz w:val="24"/>
          <w:szCs w:val="24"/>
        </w:rPr>
        <w:t xml:space="preserve"> педагогического коллектива </w:t>
      </w:r>
      <w:r w:rsidR="00A168A8" w:rsidRPr="00A168A8">
        <w:rPr>
          <w:rFonts w:ascii="Times New Roman" w:hAnsi="Times New Roman" w:cs="Times New Roman"/>
          <w:sz w:val="24"/>
          <w:szCs w:val="24"/>
        </w:rPr>
        <w:t xml:space="preserve"> создана гуманистическая воспитательная система «Я люблю свою Землю», которая была поддержана родителями учащихся, местным сельским сообществом и находится в постоянном развитии, адекватно реагируя на новые вызовы времени. Именно воспитательная система позволяет эффективно  организоват</w:t>
      </w:r>
      <w:r w:rsidR="00B062AF">
        <w:rPr>
          <w:rFonts w:ascii="Times New Roman" w:hAnsi="Times New Roman" w:cs="Times New Roman"/>
          <w:sz w:val="24"/>
          <w:szCs w:val="24"/>
        </w:rPr>
        <w:t>ь учебно-воспитательный процесс, позволяющий развивать социальные компетентности учащихся.</w:t>
      </w:r>
    </w:p>
    <w:p w:rsidR="00A168A8" w:rsidRPr="00A168A8" w:rsidRDefault="00A168A8" w:rsidP="00BD0E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A8">
        <w:rPr>
          <w:rFonts w:ascii="Times New Roman" w:hAnsi="Times New Roman" w:cs="Times New Roman"/>
          <w:sz w:val="24"/>
          <w:szCs w:val="24"/>
        </w:rPr>
        <w:tab/>
        <w:t>Системообразующим видом деятельности является трудовая. Она даёт возможно</w:t>
      </w:r>
      <w:r w:rsidR="00B062AF">
        <w:rPr>
          <w:rFonts w:ascii="Times New Roman" w:hAnsi="Times New Roman" w:cs="Times New Roman"/>
          <w:sz w:val="24"/>
          <w:szCs w:val="24"/>
        </w:rPr>
        <w:t>сть включать бутылицких  школьников</w:t>
      </w:r>
      <w:r w:rsidRPr="00A168A8">
        <w:rPr>
          <w:rFonts w:ascii="Times New Roman" w:hAnsi="Times New Roman" w:cs="Times New Roman"/>
          <w:sz w:val="24"/>
          <w:szCs w:val="24"/>
        </w:rPr>
        <w:t xml:space="preserve"> в производительный труд, основанный на личной и общественной мотивации: освоение социального опыта ведения фермерского хозяйства, овладение экономическими знаниями и навыками сельского предпринимательства, различными видами ремёсел, организации целенаправленной профориентационной</w:t>
      </w:r>
      <w:r w:rsidR="00BD0E87">
        <w:rPr>
          <w:rFonts w:ascii="Times New Roman" w:hAnsi="Times New Roman" w:cs="Times New Roman"/>
          <w:sz w:val="24"/>
          <w:szCs w:val="24"/>
        </w:rPr>
        <w:t xml:space="preserve"> </w:t>
      </w:r>
      <w:r w:rsidRPr="00A168A8">
        <w:rPr>
          <w:rFonts w:ascii="Times New Roman" w:hAnsi="Times New Roman" w:cs="Times New Roman"/>
          <w:sz w:val="24"/>
          <w:szCs w:val="24"/>
        </w:rPr>
        <w:t xml:space="preserve"> работы, перехода на профильное и профессиональное обучение.</w:t>
      </w:r>
    </w:p>
    <w:p w:rsidR="007D11A3" w:rsidRPr="00A168A8" w:rsidRDefault="003A2119" w:rsidP="00BD0E8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8A8">
        <w:rPr>
          <w:rFonts w:ascii="Times New Roman" w:hAnsi="Times New Roman" w:cs="Times New Roman"/>
          <w:sz w:val="24"/>
          <w:szCs w:val="24"/>
        </w:rPr>
        <w:t>С 2008</w:t>
      </w:r>
      <w:r w:rsidR="00B71A88" w:rsidRPr="00A168A8">
        <w:rPr>
          <w:rFonts w:ascii="Times New Roman" w:hAnsi="Times New Roman" w:cs="Times New Roman"/>
          <w:sz w:val="24"/>
          <w:szCs w:val="24"/>
        </w:rPr>
        <w:t xml:space="preserve"> по 2013 год</w:t>
      </w:r>
      <w:r w:rsidRPr="00A168A8">
        <w:rPr>
          <w:rFonts w:ascii="Times New Roman" w:hAnsi="Times New Roman" w:cs="Times New Roman"/>
          <w:sz w:val="24"/>
          <w:szCs w:val="24"/>
        </w:rPr>
        <w:t xml:space="preserve"> на базе Бутылицкой школы </w:t>
      </w:r>
      <w:r w:rsidR="00BD0E87">
        <w:rPr>
          <w:rFonts w:ascii="Times New Roman" w:hAnsi="Times New Roman" w:cs="Times New Roman"/>
          <w:sz w:val="24"/>
          <w:szCs w:val="24"/>
        </w:rPr>
        <w:t xml:space="preserve"> </w:t>
      </w:r>
      <w:r w:rsidR="00B71A88" w:rsidRPr="00A168A8">
        <w:rPr>
          <w:rFonts w:ascii="Times New Roman" w:hAnsi="Times New Roman" w:cs="Times New Roman"/>
          <w:sz w:val="24"/>
          <w:szCs w:val="24"/>
        </w:rPr>
        <w:t xml:space="preserve"> работала </w:t>
      </w:r>
      <w:r w:rsidRPr="00A168A8">
        <w:rPr>
          <w:rFonts w:ascii="Times New Roman" w:hAnsi="Times New Roman" w:cs="Times New Roman"/>
          <w:sz w:val="24"/>
          <w:szCs w:val="24"/>
        </w:rPr>
        <w:t xml:space="preserve"> региональная опытно-экспериментальная площадка по теме «Формирование социальной компетентности учащихся как условие успешной социализации выпускников </w:t>
      </w:r>
      <w:r w:rsidR="00BD0E87">
        <w:rPr>
          <w:rFonts w:ascii="Times New Roman" w:hAnsi="Times New Roman" w:cs="Times New Roman"/>
          <w:sz w:val="24"/>
          <w:szCs w:val="24"/>
        </w:rPr>
        <w:t>сельской школы», что способствовало   развитию  опыта работы коллектива по названной теме.</w:t>
      </w:r>
    </w:p>
    <w:p w:rsidR="007D11A3" w:rsidRPr="00A168A8" w:rsidRDefault="007D11A3" w:rsidP="00BD0E8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0E87" w:rsidRDefault="00BD0E87" w:rsidP="00B91D11">
      <w:pPr>
        <w:spacing w:before="100" w:beforeAutospacing="1" w:line="36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0E87" w:rsidRDefault="00BD0E87" w:rsidP="00B91D11">
      <w:pPr>
        <w:spacing w:before="100" w:beforeAutospacing="1" w:line="36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1D11" w:rsidRPr="00BD0E87" w:rsidRDefault="00E72552" w:rsidP="00B91D11">
      <w:pPr>
        <w:spacing w:before="100" w:beforeAutospacing="1" w:line="36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E8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</w:t>
      </w:r>
      <w:r w:rsidR="00B91D11" w:rsidRPr="00BD0E87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 и перспективность опыта</w:t>
      </w:r>
    </w:p>
    <w:p w:rsidR="002E0545" w:rsidRPr="00FB36CF" w:rsidRDefault="00152F8D" w:rsidP="002E0545">
      <w:pPr>
        <w:spacing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B36CF">
        <w:rPr>
          <w:rFonts w:ascii="Times New Roman" w:hAnsi="Times New Roman" w:cs="Times New Roman"/>
          <w:sz w:val="24"/>
          <w:szCs w:val="24"/>
        </w:rPr>
        <w:t>Система российского образования перешла на Федеральный государственный образовательный стандарт второго поколения (ФГОС), в основе построения которог</w:t>
      </w:r>
      <w:r w:rsidR="00FB36CF">
        <w:rPr>
          <w:rFonts w:ascii="Times New Roman" w:hAnsi="Times New Roman" w:cs="Times New Roman"/>
          <w:sz w:val="24"/>
          <w:szCs w:val="24"/>
        </w:rPr>
        <w:t>о лежит компетентностный подход.  Стандарт предполагает</w:t>
      </w:r>
      <w:r w:rsidRPr="00FB36CF">
        <w:rPr>
          <w:rFonts w:ascii="Times New Roman" w:hAnsi="Times New Roman" w:cs="Times New Roman"/>
          <w:sz w:val="24"/>
          <w:szCs w:val="24"/>
        </w:rPr>
        <w:t xml:space="preserve"> формирование и развитие в ходе образовательного процесса качеств личности, отвечающих потребностям информационного общества, инновационной экономики, демократического строя и многонационального, поликультурного российского общества.</w:t>
      </w:r>
    </w:p>
    <w:p w:rsidR="002E0545" w:rsidRPr="00FB36CF" w:rsidRDefault="002E0545" w:rsidP="002E0545">
      <w:pPr>
        <w:tabs>
          <w:tab w:val="left" w:pos="540"/>
        </w:tabs>
        <w:spacing w:line="360" w:lineRule="auto"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 w:rsidRPr="00FB36CF">
        <w:rPr>
          <w:rFonts w:ascii="Times New Roman" w:hAnsi="Times New Roman" w:cs="Times New Roman"/>
          <w:sz w:val="24"/>
          <w:szCs w:val="24"/>
        </w:rPr>
        <w:t xml:space="preserve"> Именно социальная компетентность способствует развитию у каждого школьника:</w:t>
      </w:r>
    </w:p>
    <w:p w:rsidR="002E0545" w:rsidRPr="00FB36CF" w:rsidRDefault="002E0545" w:rsidP="00F32ABB">
      <w:pPr>
        <w:widowControl w:val="0"/>
        <w:numPr>
          <w:ilvl w:val="0"/>
          <w:numId w:val="1"/>
        </w:numPr>
        <w:tabs>
          <w:tab w:val="left" w:pos="555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36CF">
        <w:rPr>
          <w:rFonts w:ascii="Times New Roman" w:hAnsi="Times New Roman" w:cs="Times New Roman"/>
          <w:sz w:val="24"/>
          <w:szCs w:val="24"/>
        </w:rPr>
        <w:t>умений  и навыков жить в динамично меняющемся мире (за счет развития способностей самопознания, самоопределения, самора</w:t>
      </w:r>
      <w:r w:rsidR="00152F8D" w:rsidRPr="00FB36CF">
        <w:rPr>
          <w:rFonts w:ascii="Times New Roman" w:hAnsi="Times New Roman" w:cs="Times New Roman"/>
          <w:sz w:val="24"/>
          <w:szCs w:val="24"/>
        </w:rPr>
        <w:t>звития, самореализации</w:t>
      </w:r>
      <w:r w:rsidRPr="00FB36CF">
        <w:rPr>
          <w:rFonts w:ascii="Times New Roman" w:hAnsi="Times New Roman" w:cs="Times New Roman"/>
          <w:sz w:val="24"/>
          <w:szCs w:val="24"/>
        </w:rPr>
        <w:t>);</w:t>
      </w:r>
    </w:p>
    <w:p w:rsidR="002E0545" w:rsidRPr="00FB36CF" w:rsidRDefault="002E0545" w:rsidP="00F32ABB">
      <w:pPr>
        <w:widowControl w:val="0"/>
        <w:numPr>
          <w:ilvl w:val="0"/>
          <w:numId w:val="1"/>
        </w:numPr>
        <w:tabs>
          <w:tab w:val="left" w:pos="555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36CF">
        <w:rPr>
          <w:rFonts w:ascii="Times New Roman" w:hAnsi="Times New Roman" w:cs="Times New Roman"/>
          <w:sz w:val="24"/>
          <w:szCs w:val="24"/>
        </w:rPr>
        <w:t>позиции принятия себя и других таковыми, какие они есть;</w:t>
      </w:r>
    </w:p>
    <w:p w:rsidR="002E0545" w:rsidRPr="00FB36CF" w:rsidRDefault="002E0545" w:rsidP="00F32ABB">
      <w:pPr>
        <w:widowControl w:val="0"/>
        <w:numPr>
          <w:ilvl w:val="0"/>
          <w:numId w:val="1"/>
        </w:numPr>
        <w:tabs>
          <w:tab w:val="left" w:pos="555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36CF">
        <w:rPr>
          <w:rFonts w:ascii="Times New Roman" w:hAnsi="Times New Roman" w:cs="Times New Roman"/>
          <w:sz w:val="24"/>
          <w:szCs w:val="24"/>
        </w:rPr>
        <w:t>способности заниматься не только текущими, но и перспективными жизненными задачами;</w:t>
      </w:r>
    </w:p>
    <w:p w:rsidR="002E0545" w:rsidRPr="00FB36CF" w:rsidRDefault="002E0545" w:rsidP="00F32ABB">
      <w:pPr>
        <w:widowControl w:val="0"/>
        <w:numPr>
          <w:ilvl w:val="0"/>
          <w:numId w:val="1"/>
        </w:numPr>
        <w:tabs>
          <w:tab w:val="left" w:pos="555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36CF">
        <w:rPr>
          <w:rFonts w:ascii="Times New Roman" w:hAnsi="Times New Roman" w:cs="Times New Roman"/>
          <w:sz w:val="24"/>
          <w:szCs w:val="24"/>
        </w:rPr>
        <w:t>автономии и независимости от окружения, устойчивости к воздействиям неблагоприятных жизненных факторов;</w:t>
      </w:r>
    </w:p>
    <w:p w:rsidR="002E0545" w:rsidRPr="00FB36CF" w:rsidRDefault="002E0545" w:rsidP="00F32ABB">
      <w:pPr>
        <w:widowControl w:val="0"/>
        <w:numPr>
          <w:ilvl w:val="0"/>
          <w:numId w:val="1"/>
        </w:numPr>
        <w:tabs>
          <w:tab w:val="left" w:pos="555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36CF">
        <w:rPr>
          <w:rFonts w:ascii="Times New Roman" w:hAnsi="Times New Roman" w:cs="Times New Roman"/>
          <w:sz w:val="24"/>
          <w:szCs w:val="24"/>
        </w:rPr>
        <w:t>отсутствия проявлений враждебности в межличностных отношениях, демократичности в отношениях с людьми, готовности учиться у других;</w:t>
      </w:r>
    </w:p>
    <w:p w:rsidR="002E0545" w:rsidRPr="00FB36CF" w:rsidRDefault="002E0545" w:rsidP="00F32ABB">
      <w:pPr>
        <w:widowControl w:val="0"/>
        <w:numPr>
          <w:ilvl w:val="0"/>
          <w:numId w:val="1"/>
        </w:numPr>
        <w:tabs>
          <w:tab w:val="left" w:pos="555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36CF">
        <w:rPr>
          <w:rFonts w:ascii="Times New Roman" w:hAnsi="Times New Roman" w:cs="Times New Roman"/>
          <w:sz w:val="24"/>
          <w:szCs w:val="24"/>
        </w:rPr>
        <w:t>устойчивости и критичности к влияниям социального окружения.</w:t>
      </w:r>
    </w:p>
    <w:p w:rsidR="00152F8D" w:rsidRPr="00FB36CF" w:rsidRDefault="00152F8D" w:rsidP="00152F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6CF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FB36CF">
        <w:rPr>
          <w:rStyle w:val="submenu-table"/>
          <w:rFonts w:ascii="Times New Roman" w:hAnsi="Times New Roman" w:cs="Times New Roman"/>
          <w:bCs/>
          <w:sz w:val="24"/>
          <w:szCs w:val="24"/>
        </w:rPr>
        <w:t>Социальная компетентность</w:t>
      </w:r>
      <w:r w:rsidRPr="00FB36CF">
        <w:rPr>
          <w:rFonts w:ascii="Times New Roman" w:hAnsi="Times New Roman" w:cs="Times New Roman"/>
          <w:sz w:val="24"/>
          <w:szCs w:val="24"/>
        </w:rPr>
        <w:t xml:space="preserve"> формируется из комплекса социальных знаний, социальных мотивов, социальных способностей, навыков, привычек, способов деятельности и эмоционально-чувственного опыта.</w:t>
      </w:r>
      <w:r w:rsidRPr="00FB36CF">
        <w:rPr>
          <w:rFonts w:ascii="Times New Roman" w:hAnsi="Times New Roman" w:cs="Times New Roman"/>
          <w:color w:val="333333"/>
          <w:sz w:val="24"/>
          <w:szCs w:val="24"/>
        </w:rPr>
        <w:t xml:space="preserve">  Компетентностный подход, который набирает силу в современной школе, является отражением осознанной потребности общества в подготовке людей не только знающих, но и умеющих применить свои знания.</w:t>
      </w:r>
    </w:p>
    <w:p w:rsidR="00152F8D" w:rsidRPr="00FB36CF" w:rsidRDefault="00152F8D" w:rsidP="00152F8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7C30" w:rsidRPr="00FB36CF">
        <w:rPr>
          <w:rFonts w:ascii="Times New Roman" w:eastAsia="Times New Roman" w:hAnsi="Times New Roman" w:cs="Times New Roman"/>
          <w:sz w:val="24"/>
          <w:szCs w:val="24"/>
        </w:rPr>
        <w:tab/>
      </w:r>
      <w:r w:rsidRPr="00FB36CF">
        <w:rPr>
          <w:rFonts w:ascii="Times New Roman" w:eastAsia="Times New Roman" w:hAnsi="Times New Roman" w:cs="Times New Roman"/>
          <w:sz w:val="24"/>
          <w:szCs w:val="24"/>
        </w:rPr>
        <w:t>Актуальность и перспективность опыта подтверждается также инновационной практикой, выгодно отличающейся от других реализуемых сегодня нововведений, так как поддерживается всеми участниками образовательного процесса и профессиональной образовательной средой.</w:t>
      </w:r>
    </w:p>
    <w:p w:rsidR="00FE6641" w:rsidRPr="00FB36CF" w:rsidRDefault="00FE6641" w:rsidP="00E7255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1D11" w:rsidRDefault="00E72552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 педагогическая идея</w:t>
      </w:r>
    </w:p>
    <w:p w:rsidR="007B7A43" w:rsidRDefault="007B7A43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4336" w:rsidRDefault="009263C1" w:rsidP="00FE45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4336">
        <w:rPr>
          <w:rFonts w:ascii="Times New Roman" w:hAnsi="Times New Roman" w:cs="Times New Roman"/>
          <w:sz w:val="24"/>
          <w:szCs w:val="24"/>
        </w:rPr>
        <w:t>Ведущая педагогическая идея  настоящего опыта</w:t>
      </w:r>
      <w:r w:rsidRPr="0055187B">
        <w:rPr>
          <w:rFonts w:ascii="Times New Roman" w:hAnsi="Times New Roman" w:cs="Times New Roman"/>
          <w:sz w:val="28"/>
          <w:szCs w:val="28"/>
        </w:rPr>
        <w:t xml:space="preserve"> </w:t>
      </w:r>
      <w:r w:rsidR="00FE6641" w:rsidRPr="00434EA6">
        <w:rPr>
          <w:rFonts w:ascii="Times New Roman" w:hAnsi="Times New Roman" w:cs="Times New Roman"/>
          <w:sz w:val="24"/>
          <w:szCs w:val="24"/>
        </w:rPr>
        <w:t xml:space="preserve">базируется на </w:t>
      </w:r>
      <w:r w:rsidR="00FB36CF">
        <w:rPr>
          <w:rFonts w:ascii="Times New Roman" w:hAnsi="Times New Roman" w:cs="Times New Roman"/>
          <w:sz w:val="24"/>
          <w:szCs w:val="24"/>
        </w:rPr>
        <w:t xml:space="preserve"> </w:t>
      </w:r>
      <w:r w:rsidR="00FE6641" w:rsidRPr="00434EA6">
        <w:rPr>
          <w:rFonts w:ascii="Times New Roman" w:hAnsi="Times New Roman" w:cs="Times New Roman"/>
          <w:sz w:val="24"/>
          <w:szCs w:val="24"/>
        </w:rPr>
        <w:t>пон</w:t>
      </w:r>
      <w:r w:rsidR="00FB36CF">
        <w:rPr>
          <w:rFonts w:ascii="Times New Roman" w:hAnsi="Times New Roman" w:cs="Times New Roman"/>
          <w:sz w:val="24"/>
          <w:szCs w:val="24"/>
        </w:rPr>
        <w:t xml:space="preserve">имании </w:t>
      </w:r>
      <w:r w:rsidR="00FE6641" w:rsidRPr="00434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социальной компетентности </w:t>
      </w:r>
      <w:r w:rsidR="00FE6641" w:rsidRPr="00434EA6">
        <w:rPr>
          <w:rFonts w:ascii="Times New Roman" w:hAnsi="Times New Roman" w:cs="Times New Roman"/>
          <w:sz w:val="24"/>
          <w:szCs w:val="24"/>
        </w:rPr>
        <w:t>как личностной характеристики человека, его способности к выполнению тех или иных функций, использованию универсальных способов деятельности в конкретных жизненных ситуациях</w:t>
      </w:r>
      <w:r w:rsidR="00F33CBA" w:rsidRPr="00434EA6">
        <w:rPr>
          <w:rFonts w:ascii="Times New Roman" w:hAnsi="Times New Roman" w:cs="Times New Roman"/>
          <w:sz w:val="24"/>
          <w:szCs w:val="24"/>
        </w:rPr>
        <w:t>.</w:t>
      </w:r>
    </w:p>
    <w:p w:rsidR="00E84336" w:rsidRDefault="00E84336" w:rsidP="00FE45D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4336">
        <w:rPr>
          <w:rFonts w:ascii="Times New Roman" w:hAnsi="Times New Roman" w:cs="Times New Roman"/>
          <w:sz w:val="24"/>
          <w:szCs w:val="24"/>
        </w:rPr>
        <w:lastRenderedPageBreak/>
        <w:t>Данный подход к определению сути социальной компетентности диктует необходимость создания  в  сельской школе следующих условий</w:t>
      </w:r>
      <w:r>
        <w:rPr>
          <w:rFonts w:ascii="Times New Roman" w:hAnsi="Times New Roman" w:cs="Times New Roman"/>
          <w:sz w:val="24"/>
          <w:szCs w:val="24"/>
        </w:rPr>
        <w:t xml:space="preserve"> для ее формирования:</w:t>
      </w:r>
    </w:p>
    <w:p w:rsidR="00E84336" w:rsidRDefault="00E84336" w:rsidP="005563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36">
        <w:rPr>
          <w:rFonts w:ascii="Times New Roman" w:hAnsi="Times New Roman" w:cs="Times New Roman"/>
          <w:sz w:val="24"/>
          <w:szCs w:val="24"/>
        </w:rPr>
        <w:t>-развитие воспитательной системы школы, которая должна обеспечивать молодым людям получение общего, профессионального и дополнительного образования, способствовать успешной адаптации личности выпускника в новых социально - экономических условиях села и модерниз</w:t>
      </w:r>
      <w:r>
        <w:rPr>
          <w:rFonts w:ascii="Times New Roman" w:hAnsi="Times New Roman" w:cs="Times New Roman"/>
          <w:sz w:val="24"/>
          <w:szCs w:val="24"/>
        </w:rPr>
        <w:t>ации отечественного образования;</w:t>
      </w:r>
    </w:p>
    <w:p w:rsidR="00FE45D4" w:rsidRDefault="00E84336" w:rsidP="00FE45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45D4" w:rsidRPr="00FE45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5D4">
        <w:rPr>
          <w:rFonts w:ascii="Times New Roman" w:hAnsi="Times New Roman" w:cs="Times New Roman"/>
          <w:sz w:val="24"/>
          <w:szCs w:val="24"/>
        </w:rPr>
        <w:t>п</w:t>
      </w:r>
      <w:r w:rsidR="00FE45D4" w:rsidRPr="00FE45D4">
        <w:rPr>
          <w:rFonts w:ascii="Times New Roman" w:hAnsi="Times New Roman" w:cs="Times New Roman"/>
          <w:sz w:val="24"/>
          <w:szCs w:val="24"/>
        </w:rPr>
        <w:t>роектирование учебного процесса, обеспечивающего формирование социальной компетентности учащихся</w:t>
      </w:r>
      <w:r w:rsidR="00FE45D4">
        <w:rPr>
          <w:rFonts w:ascii="Times New Roman" w:hAnsi="Times New Roman" w:cs="Times New Roman"/>
          <w:sz w:val="24"/>
          <w:szCs w:val="24"/>
        </w:rPr>
        <w:t>;</w:t>
      </w:r>
    </w:p>
    <w:p w:rsidR="00FE45D4" w:rsidRDefault="00FE45D4" w:rsidP="00FE45D4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E45D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о</w:t>
      </w:r>
      <w:r w:rsidRPr="00FE45D4">
        <w:rPr>
          <w:rFonts w:ascii="Times New Roman" w:hAnsi="Times New Roman" w:cs="Times New Roman"/>
          <w:iCs/>
          <w:sz w:val="24"/>
          <w:szCs w:val="24"/>
        </w:rPr>
        <w:t>рганизация проектной деятельности  учащихся как средство формирования  их социальной компетентности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:rsidR="00556346" w:rsidRPr="00556346" w:rsidRDefault="00556346" w:rsidP="0055634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-создание </w:t>
      </w:r>
      <w:r w:rsidR="00FE45D4" w:rsidRPr="00556346">
        <w:rPr>
          <w:rFonts w:ascii="Times New Roman" w:hAnsi="Times New Roman" w:cs="Times New Roman"/>
          <w:iCs/>
          <w:sz w:val="24"/>
          <w:szCs w:val="24"/>
        </w:rPr>
        <w:t xml:space="preserve"> системы социального партнерства, обеспечивающей</w:t>
      </w:r>
      <w:r w:rsidRPr="00556346">
        <w:rPr>
          <w:rFonts w:ascii="Times New Roman" w:eastAsia="Times New Roman" w:hAnsi="Times New Roman" w:cs="Times New Roman"/>
          <w:sz w:val="24"/>
          <w:szCs w:val="24"/>
        </w:rPr>
        <w:t xml:space="preserve">  качество адаптации и самореализации сельских школьников в современной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6346">
        <w:rPr>
          <w:rFonts w:ascii="Times New Roman" w:eastAsia="Times New Roman" w:hAnsi="Times New Roman" w:cs="Times New Roman"/>
          <w:sz w:val="24"/>
          <w:szCs w:val="24"/>
        </w:rPr>
        <w:t xml:space="preserve">социокультурной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6346">
        <w:rPr>
          <w:rFonts w:ascii="Times New Roman" w:eastAsia="Times New Roman" w:hAnsi="Times New Roman" w:cs="Times New Roman"/>
          <w:sz w:val="24"/>
          <w:szCs w:val="24"/>
        </w:rPr>
        <w:t xml:space="preserve">среде. </w:t>
      </w:r>
    </w:p>
    <w:p w:rsidR="00FE45D4" w:rsidRDefault="00FE45D4" w:rsidP="00FE45D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EDB" w:rsidRPr="00E72552" w:rsidRDefault="00B20EDB" w:rsidP="00E7255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1D11" w:rsidRDefault="00E72552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Теоретическое обоснование опыта</w:t>
      </w:r>
    </w:p>
    <w:p w:rsidR="000E4C4E" w:rsidRDefault="000E4C4E" w:rsidP="00E725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69F9" w:rsidRDefault="00270792" w:rsidP="00897C3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7C37">
        <w:rPr>
          <w:rFonts w:ascii="Times New Roman" w:eastAsia="Times New Roman" w:hAnsi="Times New Roman" w:cs="Times New Roman"/>
          <w:sz w:val="24"/>
          <w:szCs w:val="24"/>
        </w:rPr>
        <w:t>Современное общество отошло от понимания образования как целенаправленного процесса и результата овладения обучающимися знаниями, умениями и навыками</w:t>
      </w:r>
      <w:r w:rsidR="00897C37" w:rsidRPr="00897C37">
        <w:rPr>
          <w:rFonts w:ascii="Times New Roman" w:eastAsia="Times New Roman" w:hAnsi="Times New Roman" w:cs="Times New Roman"/>
          <w:sz w:val="24"/>
          <w:szCs w:val="24"/>
        </w:rPr>
        <w:t>.</w:t>
      </w:r>
      <w:r w:rsidR="00897C37" w:rsidRPr="00897C37">
        <w:rPr>
          <w:rFonts w:ascii="Times New Roman" w:hAnsi="Times New Roman" w:cs="Times New Roman"/>
          <w:sz w:val="24"/>
          <w:szCs w:val="24"/>
        </w:rPr>
        <w:t xml:space="preserve"> Создание образовательной среды, необходимой и достаточной для самоопределения учащихся, стимулирующей их социальную активность, ориентированной на удовлетворение широкого спектра их образовательных потребностей – так звучит ключевая  идея программы развития школы будущего. При этом под образовательной средой мы понимаем школьную среду, в которой созданы необходимые условия для развития социально – значимых качеств личности ученика, его успешной социализации.</w:t>
      </w:r>
    </w:p>
    <w:p w:rsidR="00E84336" w:rsidRPr="00434EA6" w:rsidRDefault="00E84336" w:rsidP="00E8433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4EA6">
        <w:rPr>
          <w:rFonts w:ascii="Times New Roman" w:hAnsi="Times New Roman" w:cs="Times New Roman"/>
          <w:sz w:val="24"/>
          <w:szCs w:val="24"/>
        </w:rPr>
        <w:t>Деятельность коллектива по формированию социальной компетентности учащихся базируется на нескольких принципах, под которыми понимаются исходные теоретические положения, определяющие содержание, формы и методы педагогической деятельности.  К ним относятся:</w:t>
      </w:r>
    </w:p>
    <w:p w:rsidR="00E84336" w:rsidRPr="00434EA6" w:rsidRDefault="00E84336" w:rsidP="00E84336">
      <w:pPr>
        <w:spacing w:line="360" w:lineRule="auto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434EA6">
        <w:rPr>
          <w:rFonts w:ascii="Times New Roman" w:hAnsi="Times New Roman" w:cs="Times New Roman"/>
          <w:sz w:val="24"/>
          <w:szCs w:val="24"/>
        </w:rPr>
        <w:t>а)  индивидуально-ориентированный по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434EA6">
        <w:rPr>
          <w:rFonts w:ascii="Times New Roman" w:hAnsi="Times New Roman" w:cs="Times New Roman"/>
          <w:sz w:val="24"/>
          <w:szCs w:val="24"/>
        </w:rPr>
        <w:t>ход с учетом личных интересов</w:t>
      </w:r>
      <w:r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Pr="00434EA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основе </w:t>
      </w:r>
      <w:r w:rsidRPr="00434EA6">
        <w:rPr>
          <w:rFonts w:ascii="Times New Roman" w:hAnsi="Times New Roman" w:cs="Times New Roman"/>
          <w:sz w:val="24"/>
          <w:szCs w:val="24"/>
        </w:rPr>
        <w:t>результат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434EA6">
        <w:rPr>
          <w:rFonts w:ascii="Times New Roman" w:hAnsi="Times New Roman" w:cs="Times New Roman"/>
          <w:sz w:val="24"/>
          <w:szCs w:val="24"/>
        </w:rPr>
        <w:t xml:space="preserve"> психолого-педагогической диагностики;</w:t>
      </w:r>
    </w:p>
    <w:p w:rsidR="00E84336" w:rsidRPr="00E23F82" w:rsidRDefault="00E84336" w:rsidP="00E84336">
      <w:pPr>
        <w:spacing w:line="360" w:lineRule="auto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434EA6">
        <w:rPr>
          <w:rFonts w:ascii="Times New Roman" w:hAnsi="Times New Roman" w:cs="Times New Roman"/>
          <w:sz w:val="24"/>
          <w:szCs w:val="24"/>
        </w:rPr>
        <w:t xml:space="preserve">) практическая направленность, при которой содержание  образовательной программы не только ориентировано на освоение социальной информации и опыта социального поведения в ходе решения конкретных практических задач, но и </w:t>
      </w:r>
      <w:r w:rsidRPr="00E23F82">
        <w:rPr>
          <w:rFonts w:ascii="Times New Roman" w:hAnsi="Times New Roman" w:cs="Times New Roman"/>
          <w:sz w:val="24"/>
          <w:szCs w:val="24"/>
        </w:rPr>
        <w:t>осуществляется с использованием специфических средств, форм, методов профессиональной деятельности;</w:t>
      </w:r>
    </w:p>
    <w:p w:rsidR="00E84336" w:rsidRPr="00E23F82" w:rsidRDefault="00E84336" w:rsidP="00E84336">
      <w:pPr>
        <w:spacing w:line="360" w:lineRule="auto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E23F82">
        <w:rPr>
          <w:rFonts w:ascii="Times New Roman" w:hAnsi="Times New Roman" w:cs="Times New Roman"/>
          <w:sz w:val="24"/>
          <w:szCs w:val="24"/>
        </w:rPr>
        <w:lastRenderedPageBreak/>
        <w:t xml:space="preserve">г) системность,  что предполагает тесную связь учебной и  внеурочной воспитательной деятельности, обеспечение преемственности между первой и последующими ступенями обучения </w:t>
      </w:r>
    </w:p>
    <w:p w:rsidR="00E84336" w:rsidRPr="00E23F82" w:rsidRDefault="00E84336" w:rsidP="00E84336">
      <w:pPr>
        <w:spacing w:line="360" w:lineRule="auto"/>
        <w:ind w:firstLine="34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3F82">
        <w:rPr>
          <w:rFonts w:ascii="Times New Roman" w:hAnsi="Times New Roman" w:cs="Times New Roman"/>
          <w:sz w:val="24"/>
          <w:szCs w:val="24"/>
        </w:rPr>
        <w:t>д) принцип сотрудничества, обеспечивающий  положительные   отношения всех субъектов совместной деятельности</w:t>
      </w:r>
    </w:p>
    <w:p w:rsidR="009C2C36" w:rsidRPr="00897C37" w:rsidRDefault="009C2C36" w:rsidP="00897C3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C37">
        <w:rPr>
          <w:rFonts w:ascii="Times New Roman" w:eastAsia="Times New Roman" w:hAnsi="Times New Roman" w:cs="Times New Roman"/>
          <w:sz w:val="24"/>
          <w:szCs w:val="24"/>
        </w:rPr>
        <w:t>Теоретико-методологическую основу становления педагогического опыта составили:</w:t>
      </w:r>
    </w:p>
    <w:p w:rsidR="00664A4B" w:rsidRPr="00897C37" w:rsidRDefault="00664A4B" w:rsidP="00897C37">
      <w:pPr>
        <w:pStyle w:val="a4"/>
        <w:spacing w:before="0" w:beforeAutospacing="0" w:after="0" w:afterAutospacing="0" w:line="360" w:lineRule="auto"/>
        <w:jc w:val="both"/>
      </w:pPr>
      <w:r w:rsidRPr="00897C37">
        <w:t>-гуманистические идеи воспитания ребенка Л.И.Новиковой, А.В.Гаврилина,  Н.Л.Селивановой, Е.В.Бондаревской и др.;</w:t>
      </w:r>
    </w:p>
    <w:p w:rsidR="00664A4B" w:rsidRPr="00897C37" w:rsidRDefault="00FB36CF" w:rsidP="00897C37">
      <w:pPr>
        <w:pStyle w:val="a4"/>
        <w:spacing w:before="0" w:beforeAutospacing="0" w:after="0" w:afterAutospacing="0" w:line="360" w:lineRule="auto"/>
        <w:jc w:val="both"/>
      </w:pPr>
      <w:r>
        <w:t>- теория</w:t>
      </w:r>
      <w:r w:rsidR="00664A4B" w:rsidRPr="00897C37">
        <w:t xml:space="preserve"> социализации личности, понимаемая как включение ребенка в систему общественных отношений (В.Г.Бочарова, Л.А.Волович, Б.З.Вульфов, Р.Г.Гурова, И.С.Кон, Г.В.Мухаметзянова, В.Ш.Масленникова,</w:t>
      </w:r>
      <w:r w:rsidR="00BF399C" w:rsidRPr="00897C37">
        <w:t xml:space="preserve"> </w:t>
      </w:r>
      <w:r w:rsidR="00664A4B" w:rsidRPr="00897C37">
        <w:t>М.И.Рожков и др.);</w:t>
      </w:r>
    </w:p>
    <w:p w:rsidR="00664A4B" w:rsidRPr="00897C37" w:rsidRDefault="00BF399C" w:rsidP="00897C37">
      <w:pPr>
        <w:pStyle w:val="a4"/>
        <w:spacing w:before="0" w:beforeAutospacing="0" w:after="0" w:afterAutospacing="0" w:line="360" w:lineRule="auto"/>
        <w:jc w:val="both"/>
      </w:pPr>
      <w:r w:rsidRPr="00897C37">
        <w:t>-компетентностный подход в образовании ( А.В.Хуторской, Д.А.Иванов, Е.В.Киприянова</w:t>
      </w:r>
      <w:r w:rsidR="00C93EA3" w:rsidRPr="00897C37">
        <w:t xml:space="preserve"> Н.В.Веселкова, А.К.Маркова, Е.В. Прямикова и</w:t>
      </w:r>
      <w:r w:rsidR="00FB36CF">
        <w:t xml:space="preserve"> </w:t>
      </w:r>
      <w:r w:rsidR="00C93EA3" w:rsidRPr="00897C37">
        <w:t>др.)</w:t>
      </w:r>
    </w:p>
    <w:p w:rsidR="002169F9" w:rsidRPr="00897C37" w:rsidRDefault="00BF399C" w:rsidP="000E4C4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7C37">
        <w:rPr>
          <w:rFonts w:ascii="Times New Roman" w:hAnsi="Times New Roman" w:cs="Times New Roman"/>
          <w:sz w:val="24"/>
          <w:szCs w:val="24"/>
        </w:rPr>
        <w:t>-концепции ценностного самоопределения личности в современном образовании (С.Г. Вершловский, В.В. Краевский, H.H. Лебедева, С.А. Писарева, и др.)</w:t>
      </w:r>
    </w:p>
    <w:p w:rsidR="00D338A7" w:rsidRPr="00D338A7" w:rsidRDefault="00897C37" w:rsidP="000E4C4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338A7">
        <w:rPr>
          <w:rFonts w:ascii="Times New Roman" w:hAnsi="Times New Roman" w:cs="Times New Roman"/>
          <w:sz w:val="24"/>
          <w:szCs w:val="24"/>
        </w:rPr>
        <w:t>Практические результаты исследований в ходе опытно-экспериментальной деятельности</w:t>
      </w:r>
      <w:r w:rsidR="00D338A7" w:rsidRPr="00D338A7">
        <w:rPr>
          <w:rFonts w:ascii="Times New Roman" w:hAnsi="Times New Roman" w:cs="Times New Roman"/>
          <w:sz w:val="24"/>
          <w:szCs w:val="24"/>
        </w:rPr>
        <w:t xml:space="preserve">  коллектива</w:t>
      </w:r>
      <w:r w:rsidRPr="00D338A7">
        <w:rPr>
          <w:rFonts w:ascii="Times New Roman" w:hAnsi="Times New Roman" w:cs="Times New Roman"/>
          <w:sz w:val="24"/>
          <w:szCs w:val="24"/>
        </w:rPr>
        <w:t xml:space="preserve"> </w:t>
      </w:r>
      <w:r w:rsidR="00D338A7" w:rsidRPr="00D338A7">
        <w:rPr>
          <w:rFonts w:ascii="Times New Roman" w:hAnsi="Times New Roman" w:cs="Times New Roman"/>
          <w:sz w:val="24"/>
          <w:szCs w:val="24"/>
        </w:rPr>
        <w:t xml:space="preserve"> Бутылицкой школы позволили сделать вывод, что в современных условиях формирование социальной компетентности в</w:t>
      </w:r>
      <w:r w:rsidR="00D338A7">
        <w:rPr>
          <w:rFonts w:ascii="Times New Roman" w:hAnsi="Times New Roman" w:cs="Times New Roman"/>
          <w:sz w:val="24"/>
          <w:szCs w:val="24"/>
        </w:rPr>
        <w:t>ыпускников сельской школы помогает</w:t>
      </w:r>
      <w:r w:rsidR="00D338A7" w:rsidRPr="00D338A7">
        <w:rPr>
          <w:rFonts w:ascii="Times New Roman" w:hAnsi="Times New Roman" w:cs="Times New Roman"/>
          <w:sz w:val="24"/>
          <w:szCs w:val="24"/>
        </w:rPr>
        <w:t>:</w:t>
      </w:r>
    </w:p>
    <w:p w:rsidR="00D338A7" w:rsidRPr="00D338A7" w:rsidRDefault="00D338A7" w:rsidP="000E4C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A7">
        <w:rPr>
          <w:rFonts w:ascii="Times New Roman" w:hAnsi="Times New Roman" w:cs="Times New Roman"/>
          <w:sz w:val="24"/>
          <w:szCs w:val="24"/>
        </w:rPr>
        <w:t>- развивать личностные качества, способствующие социальной адаптации в современном мире;</w:t>
      </w:r>
    </w:p>
    <w:p w:rsidR="00D338A7" w:rsidRPr="00D338A7" w:rsidRDefault="00D338A7" w:rsidP="000E4C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A7">
        <w:rPr>
          <w:rFonts w:ascii="Times New Roman" w:hAnsi="Times New Roman" w:cs="Times New Roman"/>
          <w:sz w:val="24"/>
          <w:szCs w:val="24"/>
        </w:rPr>
        <w:t>- формировать конструктивное поведение в трудных жизненных ситуациях;</w:t>
      </w:r>
    </w:p>
    <w:p w:rsidR="00D338A7" w:rsidRPr="00D338A7" w:rsidRDefault="000E4C4E" w:rsidP="000E4C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38A7" w:rsidRPr="00D338A7">
        <w:rPr>
          <w:rFonts w:ascii="Times New Roman" w:hAnsi="Times New Roman" w:cs="Times New Roman"/>
          <w:sz w:val="24"/>
          <w:szCs w:val="24"/>
        </w:rPr>
        <w:t>осваивать опыт активного социального взаимодействия;</w:t>
      </w:r>
      <w:r w:rsidR="00D338A7" w:rsidRPr="00D338A7">
        <w:rPr>
          <w:rFonts w:ascii="Times New Roman" w:hAnsi="Times New Roman" w:cs="Times New Roman"/>
          <w:sz w:val="24"/>
          <w:szCs w:val="24"/>
        </w:rPr>
        <w:br/>
        <w:t>- способствовать социальной адаптации выпускников в современных условиях.</w:t>
      </w:r>
    </w:p>
    <w:p w:rsidR="00BF399C" w:rsidRPr="00897C37" w:rsidRDefault="00BF399C" w:rsidP="000E4C4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1D11" w:rsidRDefault="00B91D11" w:rsidP="00B91D11">
      <w:pPr>
        <w:spacing w:before="100" w:beforeAutospacing="1" w:after="202" w:line="360" w:lineRule="auto"/>
        <w:ind w:right="-58" w:firstLine="5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5.Новизна опыта</w:t>
      </w:r>
    </w:p>
    <w:p w:rsidR="003A676F" w:rsidRPr="000E4C4E" w:rsidRDefault="003A676F" w:rsidP="000E4C4E">
      <w:pPr>
        <w:tabs>
          <w:tab w:val="left" w:pos="699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4C4E">
        <w:rPr>
          <w:rFonts w:ascii="Times New Roman" w:eastAsia="Times New Roman" w:hAnsi="Times New Roman" w:cs="Times New Roman"/>
          <w:sz w:val="24"/>
          <w:szCs w:val="24"/>
        </w:rPr>
        <w:t>Новизна опыта заключается в разработке:</w:t>
      </w:r>
    </w:p>
    <w:p w:rsidR="000E4C4E" w:rsidRPr="000E4C4E" w:rsidRDefault="00F3609E" w:rsidP="000E4C4E">
      <w:pPr>
        <w:pStyle w:val="21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механизмов</w:t>
      </w:r>
      <w:r w:rsidR="000E4C4E" w:rsidRPr="000E4C4E">
        <w:rPr>
          <w:rFonts w:ascii="Times New Roman" w:hAnsi="Times New Roman" w:cs="Times New Roman"/>
        </w:rPr>
        <w:t xml:space="preserve">  формирования социальной компетентн</w:t>
      </w:r>
      <w:r w:rsidR="000E4C4E">
        <w:rPr>
          <w:rFonts w:ascii="Times New Roman" w:hAnsi="Times New Roman" w:cs="Times New Roman"/>
        </w:rPr>
        <w:t>ости выпускников сельской школы;</w:t>
      </w:r>
    </w:p>
    <w:p w:rsidR="000E4C4E" w:rsidRPr="000E4C4E" w:rsidRDefault="000E4C4E" w:rsidP="000E4C4E">
      <w:pPr>
        <w:pStyle w:val="21"/>
        <w:spacing w:line="360" w:lineRule="auto"/>
        <w:ind w:left="0"/>
        <w:rPr>
          <w:rFonts w:ascii="Times New Roman" w:hAnsi="Times New Roman" w:cs="Times New Roman"/>
        </w:rPr>
      </w:pPr>
      <w:r w:rsidRPr="000E4C4E">
        <w:rPr>
          <w:rFonts w:ascii="Times New Roman" w:hAnsi="Times New Roman" w:cs="Times New Roman"/>
        </w:rPr>
        <w:t>- совокупности педагогических средств, обеспечивающих механизм формирования соц</w:t>
      </w:r>
      <w:r>
        <w:rPr>
          <w:rFonts w:ascii="Times New Roman" w:hAnsi="Times New Roman" w:cs="Times New Roman"/>
        </w:rPr>
        <w:t>иальной компетентности учащихся;</w:t>
      </w:r>
    </w:p>
    <w:p w:rsidR="000E4C4E" w:rsidRPr="000E4C4E" w:rsidRDefault="000E4C4E" w:rsidP="000E4C4E">
      <w:pPr>
        <w:pStyle w:val="21"/>
        <w:spacing w:line="360" w:lineRule="auto"/>
        <w:ind w:left="0"/>
        <w:rPr>
          <w:rFonts w:ascii="Times New Roman" w:hAnsi="Times New Roman" w:cs="Times New Roman"/>
        </w:rPr>
      </w:pPr>
      <w:r w:rsidRPr="000E4C4E">
        <w:rPr>
          <w:rFonts w:ascii="Times New Roman" w:hAnsi="Times New Roman" w:cs="Times New Roman"/>
        </w:rPr>
        <w:t xml:space="preserve">- показателей </w:t>
      </w:r>
      <w:r w:rsidR="00F3609E">
        <w:rPr>
          <w:rFonts w:ascii="Times New Roman" w:hAnsi="Times New Roman" w:cs="Times New Roman"/>
        </w:rPr>
        <w:t xml:space="preserve"> </w:t>
      </w:r>
      <w:r w:rsidRPr="000E4C4E">
        <w:rPr>
          <w:rFonts w:ascii="Times New Roman" w:hAnsi="Times New Roman" w:cs="Times New Roman"/>
        </w:rPr>
        <w:t xml:space="preserve">сформированности </w:t>
      </w:r>
      <w:r w:rsidR="00F3609E">
        <w:rPr>
          <w:rFonts w:ascii="Times New Roman" w:hAnsi="Times New Roman" w:cs="Times New Roman"/>
        </w:rPr>
        <w:t xml:space="preserve"> </w:t>
      </w:r>
      <w:r w:rsidRPr="000E4C4E">
        <w:rPr>
          <w:rFonts w:ascii="Times New Roman" w:hAnsi="Times New Roman" w:cs="Times New Roman"/>
        </w:rPr>
        <w:t>социальной компетентности выпускников.</w:t>
      </w:r>
    </w:p>
    <w:p w:rsidR="000E4C4E" w:rsidRDefault="000E4C4E" w:rsidP="000E4C4E">
      <w:pPr>
        <w:tabs>
          <w:tab w:val="left" w:pos="6999"/>
        </w:tabs>
        <w:spacing w:line="360" w:lineRule="auto"/>
        <w:jc w:val="both"/>
        <w:rPr>
          <w:rFonts w:ascii="Calibri" w:eastAsia="Times New Roman" w:hAnsi="Calibri" w:cs="Times New Roman"/>
        </w:rPr>
      </w:pPr>
    </w:p>
    <w:p w:rsidR="00B91D11" w:rsidRPr="00E72552" w:rsidRDefault="000857F0" w:rsidP="00B91D11">
      <w:pPr>
        <w:spacing w:before="100" w:before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Технология опыта</w:t>
      </w:r>
    </w:p>
    <w:p w:rsidR="00D71F75" w:rsidRPr="00D71F75" w:rsidRDefault="00D71F75" w:rsidP="00D71F7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1F75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Формированию социальной компетентности учащихся сельской школы </w:t>
      </w:r>
    </w:p>
    <w:p w:rsidR="00D71F75" w:rsidRPr="00D71F75" w:rsidRDefault="00D71F75" w:rsidP="00FB36CF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1F75">
        <w:rPr>
          <w:rFonts w:ascii="Times New Roman" w:hAnsi="Times New Roman" w:cs="Times New Roman"/>
          <w:sz w:val="24"/>
          <w:szCs w:val="24"/>
        </w:rPr>
        <w:t>способствовали следующие м</w:t>
      </w:r>
      <w:r w:rsidR="00FB36CF">
        <w:rPr>
          <w:rFonts w:ascii="Times New Roman" w:hAnsi="Times New Roman" w:cs="Times New Roman"/>
          <w:bCs/>
          <w:sz w:val="24"/>
          <w:szCs w:val="24"/>
        </w:rPr>
        <w:t>еханизмы.</w:t>
      </w:r>
    </w:p>
    <w:p w:rsidR="00D71F75" w:rsidRPr="00D71F75" w:rsidRDefault="00D71F75" w:rsidP="00FB36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F7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1E5B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1F75">
        <w:rPr>
          <w:rFonts w:ascii="Times New Roman" w:hAnsi="Times New Roman" w:cs="Times New Roman"/>
          <w:b/>
          <w:bCs/>
          <w:sz w:val="24"/>
          <w:szCs w:val="24"/>
        </w:rPr>
        <w:t>Развитие воспитательной  системы</w:t>
      </w:r>
      <w:r w:rsidRPr="00D71F75">
        <w:rPr>
          <w:rFonts w:ascii="Times New Roman" w:hAnsi="Times New Roman" w:cs="Times New Roman"/>
          <w:sz w:val="24"/>
          <w:szCs w:val="24"/>
        </w:rPr>
        <w:t xml:space="preserve">  </w:t>
      </w:r>
      <w:r w:rsidRPr="00DE6B4E">
        <w:rPr>
          <w:rFonts w:ascii="Times New Roman" w:hAnsi="Times New Roman" w:cs="Times New Roman"/>
          <w:b/>
          <w:sz w:val="24"/>
          <w:szCs w:val="24"/>
        </w:rPr>
        <w:t>школы «Я люблю свою Землю»,</w:t>
      </w:r>
      <w:r w:rsidRPr="00D71F75">
        <w:rPr>
          <w:rFonts w:ascii="Times New Roman" w:hAnsi="Times New Roman" w:cs="Times New Roman"/>
          <w:sz w:val="24"/>
          <w:szCs w:val="24"/>
        </w:rPr>
        <w:t xml:space="preserve"> </w:t>
      </w:r>
      <w:r w:rsidRPr="00DE6B4E">
        <w:rPr>
          <w:rFonts w:ascii="Times New Roman" w:hAnsi="Times New Roman" w:cs="Times New Roman"/>
          <w:sz w:val="24"/>
          <w:szCs w:val="24"/>
        </w:rPr>
        <w:t>цель</w:t>
      </w:r>
      <w:r w:rsidRPr="00D71F75">
        <w:rPr>
          <w:rFonts w:ascii="Times New Roman" w:hAnsi="Times New Roman" w:cs="Times New Roman"/>
          <w:sz w:val="24"/>
          <w:szCs w:val="24"/>
        </w:rPr>
        <w:t xml:space="preserve"> которой – создание условий для воспитания творческого, смелого, жизнеспособного молодого человека, не боящегося проблем, которые ставит перед ним жизнь, уверенного в своем завтрашнем дне. </w:t>
      </w:r>
      <w:r w:rsidR="001E5B16">
        <w:rPr>
          <w:rFonts w:ascii="Times New Roman" w:hAnsi="Times New Roman" w:cs="Times New Roman"/>
          <w:sz w:val="24"/>
          <w:szCs w:val="24"/>
        </w:rPr>
        <w:t>В</w:t>
      </w:r>
      <w:r w:rsidRPr="00D71F75">
        <w:rPr>
          <w:rFonts w:ascii="Times New Roman" w:hAnsi="Times New Roman" w:cs="Times New Roman"/>
          <w:sz w:val="24"/>
          <w:szCs w:val="24"/>
        </w:rPr>
        <w:t>оспитательная система позволяет эффективно организовать учебно-воспитательный процесс, она основана на личностно-ориентированном подходе к обучению, обеспечивающем детям получение образования на основе сети образовательных маршрутов, представляющих собой последовательность учебных и производственных модулей, самостоятельно выбираемых школьниками. Такой подход сочетается с идеей о необходимости индивидуализации обучения как условия индивидуального развития каждого сельского ребенка. Быть субъектом — значит быть человеком жизнеспособным, инициативным, активным и успешным.</w:t>
      </w:r>
      <w:r w:rsidR="001E5B16" w:rsidRPr="001E5B16">
        <w:rPr>
          <w:rFonts w:ascii="Times New Roman" w:hAnsi="Times New Roman" w:cs="Times New Roman"/>
          <w:sz w:val="24"/>
          <w:szCs w:val="24"/>
        </w:rPr>
        <w:t xml:space="preserve"> </w:t>
      </w:r>
      <w:r w:rsidR="001E5B16" w:rsidRPr="00D71F75">
        <w:rPr>
          <w:rFonts w:ascii="Times New Roman" w:hAnsi="Times New Roman" w:cs="Times New Roman"/>
          <w:sz w:val="24"/>
          <w:szCs w:val="24"/>
        </w:rPr>
        <w:t>Активно решать образовательные задачи, стимулировать учащихся к установке  на саморазвитие и самообразование позволяет развитие технологии исследовательской деятельности школьников в рамках НОУ «Лидер».</w:t>
      </w:r>
      <w:r w:rsidR="001E5B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F75" w:rsidRPr="00D71F75" w:rsidRDefault="00D71F75" w:rsidP="00FB36CF">
      <w:pPr>
        <w:tabs>
          <w:tab w:val="left" w:pos="555"/>
        </w:tabs>
        <w:spacing w:line="360" w:lineRule="auto"/>
        <w:ind w:firstLine="525"/>
        <w:jc w:val="both"/>
        <w:rPr>
          <w:rFonts w:ascii="Times New Roman" w:hAnsi="Times New Roman" w:cs="Times New Roman"/>
          <w:sz w:val="24"/>
          <w:szCs w:val="24"/>
        </w:rPr>
      </w:pPr>
      <w:r w:rsidRPr="00D71F75">
        <w:rPr>
          <w:rFonts w:ascii="Times New Roman" w:hAnsi="Times New Roman" w:cs="Times New Roman"/>
          <w:sz w:val="24"/>
          <w:szCs w:val="24"/>
        </w:rPr>
        <w:t>Формированию гражданско-патриотических чувств, активной социальной позиции способствует детское объединение «Родник». В нем существует своя символика, свои традиции и правила. Действует объединение по принципу добровольности. В деятельности его принимают участие учителя и родители. Председатель избирается путем демократичных выборов, в которых участвуют все участники образовательного процесса.</w:t>
      </w:r>
    </w:p>
    <w:p w:rsidR="00D71F75" w:rsidRPr="00D71F75" w:rsidRDefault="00D71F75" w:rsidP="00FB36CF">
      <w:pPr>
        <w:tabs>
          <w:tab w:val="left" w:pos="555"/>
        </w:tabs>
        <w:spacing w:line="360" w:lineRule="auto"/>
        <w:ind w:firstLine="525"/>
        <w:jc w:val="both"/>
        <w:rPr>
          <w:rFonts w:ascii="Times New Roman" w:hAnsi="Times New Roman" w:cs="Times New Roman"/>
          <w:sz w:val="24"/>
          <w:szCs w:val="24"/>
        </w:rPr>
      </w:pPr>
      <w:r w:rsidRPr="00D71F75">
        <w:rPr>
          <w:rFonts w:ascii="Times New Roman" w:hAnsi="Times New Roman" w:cs="Times New Roman"/>
          <w:sz w:val="24"/>
          <w:szCs w:val="24"/>
        </w:rPr>
        <w:t>Важнейш</w:t>
      </w:r>
      <w:r w:rsidR="001E5B16">
        <w:rPr>
          <w:rFonts w:ascii="Times New Roman" w:hAnsi="Times New Roman" w:cs="Times New Roman"/>
          <w:sz w:val="24"/>
          <w:szCs w:val="24"/>
        </w:rPr>
        <w:t>им средством мотивации  активности</w:t>
      </w:r>
      <w:r w:rsidRPr="00D71F75">
        <w:rPr>
          <w:rFonts w:ascii="Times New Roman" w:hAnsi="Times New Roman" w:cs="Times New Roman"/>
          <w:sz w:val="24"/>
          <w:szCs w:val="24"/>
        </w:rPr>
        <w:t xml:space="preserve"> школьников стало соревнование, которое проходит в форме конкурсов «Класс года» и «Ученик года». Рейтинг классов и учащихся в каждом классе помогает делать жизнь школы интересной и содержательной, способствует развитию коллективизма,  индивидуальных качеств, навыка самоанализа и самооценки.</w:t>
      </w:r>
    </w:p>
    <w:p w:rsidR="001E5B16" w:rsidRPr="00322901" w:rsidRDefault="00D71F75" w:rsidP="00FB36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F75">
        <w:rPr>
          <w:rFonts w:ascii="Times New Roman" w:hAnsi="Times New Roman" w:cs="Times New Roman"/>
          <w:sz w:val="24"/>
          <w:szCs w:val="24"/>
        </w:rPr>
        <w:t xml:space="preserve">Предмет особой гордости – музей « Я люблю свою Землю», который является эффективным средством формирования нравственных качеств, воспитания сознательной любви к своему родному краю, к своей школе. Поисковая деятельность учащихся </w:t>
      </w:r>
      <w:r w:rsidRPr="00322901">
        <w:rPr>
          <w:rFonts w:ascii="Times New Roman" w:hAnsi="Times New Roman" w:cs="Times New Roman"/>
          <w:sz w:val="24"/>
          <w:szCs w:val="24"/>
        </w:rPr>
        <w:t>способствует развитию исследовательских навыков, развитию коммуникабельности, ответственности.</w:t>
      </w:r>
      <w:r w:rsidR="001E5B16" w:rsidRPr="003229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2901" w:rsidRPr="00322901" w:rsidRDefault="00322901" w:rsidP="00FB36CF">
      <w:pPr>
        <w:tabs>
          <w:tab w:val="left" w:pos="-33"/>
          <w:tab w:val="left" w:pos="32"/>
          <w:tab w:val="left" w:pos="540"/>
        </w:tabs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2901">
        <w:rPr>
          <w:rFonts w:ascii="Times New Roman" w:hAnsi="Times New Roman" w:cs="Times New Roman"/>
          <w:sz w:val="24"/>
          <w:szCs w:val="24"/>
        </w:rPr>
        <w:t xml:space="preserve">Системообразующим видом деятельности в воспитательной системе школы является трудовая </w:t>
      </w:r>
      <w:r w:rsidRPr="00322901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деятельность. Именно она – важнейшее в жизни любого человека поле его самореализации, именно здесь развертываются и совершенствуются способности человека, именно в этой сфере он может утвердить себя как личность. </w:t>
      </w:r>
    </w:p>
    <w:p w:rsidR="00322901" w:rsidRPr="00322901" w:rsidRDefault="00322901" w:rsidP="00FB36CF">
      <w:pPr>
        <w:tabs>
          <w:tab w:val="left" w:pos="-33"/>
          <w:tab w:val="left" w:pos="32"/>
          <w:tab w:val="left" w:pos="555"/>
        </w:tabs>
        <w:spacing w:line="360" w:lineRule="auto"/>
        <w:ind w:firstLine="525"/>
        <w:jc w:val="both"/>
        <w:rPr>
          <w:rFonts w:ascii="Times New Roman" w:hAnsi="Times New Roman" w:cs="Times New Roman"/>
          <w:sz w:val="24"/>
          <w:szCs w:val="24"/>
        </w:rPr>
      </w:pPr>
      <w:r w:rsidRPr="00322901">
        <w:rPr>
          <w:rFonts w:ascii="Times New Roman" w:hAnsi="Times New Roman" w:cs="Times New Roman"/>
          <w:sz w:val="24"/>
          <w:szCs w:val="24"/>
        </w:rPr>
        <w:lastRenderedPageBreak/>
        <w:t>Программа производственно-хозяйственной деятельности «Воспитание делом» предполагает возможность выбора видов деятельности и вовлечение всех школьников в производительный труд.</w:t>
      </w:r>
      <w:r w:rsidRPr="00322901">
        <w:rPr>
          <w:rFonts w:ascii="Times New Roman" w:hAnsi="Times New Roman" w:cs="Times New Roman"/>
          <w:sz w:val="24"/>
          <w:szCs w:val="24"/>
        </w:rPr>
        <w:tab/>
        <w:t>Фермерское хозяйство «Ромашка», школьное лесничество, пришкольный учебно-опытный участок, отряд социального труда «Забота», отряд милосердия «Колокольчики добра», отряд «Пчёлка», ремонтная бригада</w:t>
      </w:r>
      <w:r w:rsidR="001C525E">
        <w:rPr>
          <w:rFonts w:ascii="Times New Roman" w:hAnsi="Times New Roman" w:cs="Times New Roman"/>
          <w:sz w:val="24"/>
          <w:szCs w:val="24"/>
        </w:rPr>
        <w:t xml:space="preserve"> -</w:t>
      </w:r>
      <w:r w:rsidRPr="00322901">
        <w:rPr>
          <w:rFonts w:ascii="Times New Roman" w:hAnsi="Times New Roman" w:cs="Times New Roman"/>
          <w:sz w:val="24"/>
          <w:szCs w:val="24"/>
        </w:rPr>
        <w:t xml:space="preserve"> вот таков перечень объектов трудовой деятельности учащихся. </w:t>
      </w:r>
    </w:p>
    <w:p w:rsidR="00D71F75" w:rsidRDefault="001C525E" w:rsidP="001C525E">
      <w:pPr>
        <w:spacing w:line="360" w:lineRule="auto"/>
        <w:ind w:firstLine="5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и развитие воспитательной системы школы позволило обеспечить занятость школьников в разнообразных  видах деятельности с учетом их интересов, что способствовало </w:t>
      </w:r>
      <w:r w:rsidR="001E5B16" w:rsidRPr="00322901">
        <w:rPr>
          <w:rFonts w:ascii="Times New Roman" w:hAnsi="Times New Roman" w:cs="Times New Roman"/>
          <w:sz w:val="24"/>
          <w:szCs w:val="24"/>
        </w:rPr>
        <w:t xml:space="preserve"> формиро</w:t>
      </w:r>
      <w:r>
        <w:rPr>
          <w:rFonts w:ascii="Times New Roman" w:hAnsi="Times New Roman" w:cs="Times New Roman"/>
          <w:sz w:val="24"/>
          <w:szCs w:val="24"/>
        </w:rPr>
        <w:t>ванию социальной компетентности и  позитивной социализации выпускников.</w:t>
      </w:r>
    </w:p>
    <w:p w:rsidR="00322901" w:rsidRDefault="00DE6B4E" w:rsidP="003229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B4E">
        <w:rPr>
          <w:rFonts w:ascii="Times New Roman" w:hAnsi="Times New Roman" w:cs="Times New Roman"/>
          <w:b/>
          <w:sz w:val="24"/>
          <w:szCs w:val="24"/>
        </w:rPr>
        <w:t>2.</w:t>
      </w:r>
      <w:r w:rsidR="001C52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6B4E">
        <w:rPr>
          <w:rFonts w:ascii="Times New Roman" w:hAnsi="Times New Roman" w:cs="Times New Roman"/>
          <w:b/>
          <w:sz w:val="24"/>
          <w:szCs w:val="24"/>
        </w:rPr>
        <w:t>Проектирование учебного процесса, обеспечивающего формирование социальной компетентности учащихся</w:t>
      </w:r>
    </w:p>
    <w:p w:rsidR="00223D07" w:rsidRPr="00223D07" w:rsidRDefault="00223D07" w:rsidP="00223D07">
      <w:pPr>
        <w:tabs>
          <w:tab w:val="left" w:pos="540"/>
        </w:tabs>
        <w:spacing w:line="360" w:lineRule="auto"/>
        <w:ind w:firstLine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D07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процесс </w:t>
      </w:r>
      <w:r w:rsidR="001C525E">
        <w:rPr>
          <w:rFonts w:ascii="Times New Roman" w:hAnsi="Times New Roman" w:cs="Times New Roman"/>
          <w:color w:val="000000"/>
          <w:sz w:val="24"/>
          <w:szCs w:val="24"/>
        </w:rPr>
        <w:t xml:space="preserve"> в школе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3D07">
        <w:rPr>
          <w:rFonts w:ascii="Times New Roman" w:hAnsi="Times New Roman" w:cs="Times New Roman"/>
          <w:color w:val="000000"/>
          <w:sz w:val="24"/>
          <w:szCs w:val="24"/>
        </w:rPr>
        <w:t xml:space="preserve">строится на основе учета интересов и потребностей самих учащихся, при этом акцент делается на их самореализацию, личностный рост, индивидуальную ответственность за свой выбор. Учащиеся имеют возможность выбирать набор образовательных курсов, глубину усвоения отдельных модулей и тем. </w:t>
      </w:r>
    </w:p>
    <w:p w:rsidR="00223D07" w:rsidRPr="001C525E" w:rsidRDefault="00223D07" w:rsidP="00223D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25E">
        <w:rPr>
          <w:rFonts w:ascii="Times New Roman" w:hAnsi="Times New Roman" w:cs="Times New Roman"/>
          <w:sz w:val="24"/>
          <w:szCs w:val="24"/>
        </w:rPr>
        <w:t>В образовательном учреждении</w:t>
      </w:r>
      <w:r w:rsidR="001C525E">
        <w:rPr>
          <w:rFonts w:ascii="Times New Roman" w:hAnsi="Times New Roman" w:cs="Times New Roman"/>
          <w:sz w:val="24"/>
          <w:szCs w:val="24"/>
        </w:rPr>
        <w:t xml:space="preserve"> </w:t>
      </w:r>
      <w:r w:rsidRPr="001C525E">
        <w:rPr>
          <w:rFonts w:ascii="Times New Roman" w:hAnsi="Times New Roman" w:cs="Times New Roman"/>
          <w:sz w:val="24"/>
          <w:szCs w:val="24"/>
        </w:rPr>
        <w:t xml:space="preserve"> разработаны   и реализуются:</w:t>
      </w:r>
    </w:p>
    <w:p w:rsidR="00D71F75" w:rsidRPr="00223D07" w:rsidRDefault="00223D07" w:rsidP="00223D07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3D07">
        <w:rPr>
          <w:rFonts w:ascii="Times New Roman" w:hAnsi="Times New Roman" w:cs="Times New Roman"/>
          <w:b/>
          <w:i/>
          <w:sz w:val="24"/>
          <w:szCs w:val="24"/>
        </w:rPr>
        <w:t xml:space="preserve">1) </w:t>
      </w:r>
      <w:r w:rsidR="00D71F75" w:rsidRPr="00223D07">
        <w:rPr>
          <w:rFonts w:ascii="Times New Roman" w:hAnsi="Times New Roman" w:cs="Times New Roman"/>
          <w:b/>
          <w:i/>
          <w:sz w:val="24"/>
          <w:szCs w:val="24"/>
        </w:rPr>
        <w:t xml:space="preserve"> программ</w:t>
      </w:r>
      <w:r w:rsidRPr="00223D07">
        <w:rPr>
          <w:rFonts w:ascii="Times New Roman" w:hAnsi="Times New Roman" w:cs="Times New Roman"/>
          <w:b/>
          <w:i/>
          <w:sz w:val="24"/>
          <w:szCs w:val="24"/>
        </w:rPr>
        <w:t xml:space="preserve">ы </w:t>
      </w:r>
      <w:r w:rsidR="00D71F75" w:rsidRPr="00223D07">
        <w:rPr>
          <w:rFonts w:ascii="Times New Roman" w:hAnsi="Times New Roman" w:cs="Times New Roman"/>
          <w:b/>
          <w:i/>
          <w:sz w:val="24"/>
          <w:szCs w:val="24"/>
        </w:rPr>
        <w:t xml:space="preserve"> элективных курсов:</w:t>
      </w:r>
    </w:p>
    <w:p w:rsidR="00D71F75" w:rsidRPr="00223D07" w:rsidRDefault="00D71F75" w:rsidP="00223D07">
      <w:pPr>
        <w:tabs>
          <w:tab w:val="left" w:pos="40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D07">
        <w:rPr>
          <w:rFonts w:ascii="Times New Roman" w:hAnsi="Times New Roman" w:cs="Times New Roman"/>
          <w:sz w:val="24"/>
          <w:szCs w:val="24"/>
        </w:rPr>
        <w:t>- Твоя профессиональная карьера</w:t>
      </w:r>
    </w:p>
    <w:p w:rsidR="00D71F75" w:rsidRPr="00223D07" w:rsidRDefault="00D71F75" w:rsidP="00223D07">
      <w:pPr>
        <w:tabs>
          <w:tab w:val="left" w:pos="40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D07">
        <w:rPr>
          <w:rFonts w:ascii="Times New Roman" w:hAnsi="Times New Roman" w:cs="Times New Roman"/>
          <w:sz w:val="24"/>
          <w:szCs w:val="24"/>
        </w:rPr>
        <w:t xml:space="preserve">- Приёмы работы в </w:t>
      </w:r>
      <w:r w:rsidRPr="00223D07"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Pr="00223D07">
        <w:rPr>
          <w:rFonts w:ascii="Times New Roman" w:hAnsi="Times New Roman" w:cs="Times New Roman"/>
          <w:sz w:val="24"/>
          <w:szCs w:val="24"/>
        </w:rPr>
        <w:t xml:space="preserve"> </w:t>
      </w:r>
      <w:r w:rsidRPr="00223D07">
        <w:rPr>
          <w:rFonts w:ascii="Times New Roman" w:hAnsi="Times New Roman" w:cs="Times New Roman"/>
          <w:sz w:val="24"/>
          <w:szCs w:val="24"/>
          <w:lang w:val="en-US"/>
        </w:rPr>
        <w:t>Office</w:t>
      </w:r>
    </w:p>
    <w:p w:rsidR="00D71F75" w:rsidRPr="00223D07" w:rsidRDefault="00D71F75" w:rsidP="00223D07">
      <w:pPr>
        <w:tabs>
          <w:tab w:val="left" w:pos="401"/>
          <w:tab w:val="left" w:pos="54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D07">
        <w:rPr>
          <w:rFonts w:ascii="Times New Roman" w:hAnsi="Times New Roman" w:cs="Times New Roman"/>
          <w:sz w:val="24"/>
          <w:szCs w:val="24"/>
        </w:rPr>
        <w:t xml:space="preserve">- Основы ведения крестьянского (фермерского) хозяйства   </w:t>
      </w:r>
    </w:p>
    <w:p w:rsidR="00D71F75" w:rsidRPr="00223D07" w:rsidRDefault="00D71F75" w:rsidP="00223D07">
      <w:pPr>
        <w:tabs>
          <w:tab w:val="left" w:pos="401"/>
          <w:tab w:val="left" w:pos="54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D07">
        <w:rPr>
          <w:rFonts w:ascii="Times New Roman" w:hAnsi="Times New Roman" w:cs="Times New Roman"/>
          <w:color w:val="000000"/>
          <w:sz w:val="24"/>
          <w:szCs w:val="24"/>
        </w:rPr>
        <w:t>- Логические основы математики</w:t>
      </w:r>
    </w:p>
    <w:p w:rsidR="00D71F75" w:rsidRPr="00223D07" w:rsidRDefault="00D71F75" w:rsidP="00223D07">
      <w:pPr>
        <w:tabs>
          <w:tab w:val="left" w:pos="401"/>
          <w:tab w:val="left" w:pos="54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D07">
        <w:rPr>
          <w:rFonts w:ascii="Times New Roman" w:hAnsi="Times New Roman" w:cs="Times New Roman"/>
          <w:color w:val="000000"/>
          <w:sz w:val="24"/>
          <w:szCs w:val="24"/>
        </w:rPr>
        <w:t xml:space="preserve">- Компьютерное моделирование </w:t>
      </w:r>
    </w:p>
    <w:p w:rsidR="00D71F75" w:rsidRPr="00223D07" w:rsidRDefault="00D71F75" w:rsidP="00223D07">
      <w:pPr>
        <w:tabs>
          <w:tab w:val="left" w:pos="401"/>
          <w:tab w:val="left" w:pos="54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D07">
        <w:rPr>
          <w:rFonts w:ascii="Times New Roman" w:hAnsi="Times New Roman" w:cs="Times New Roman"/>
          <w:color w:val="000000"/>
          <w:sz w:val="24"/>
          <w:szCs w:val="24"/>
        </w:rPr>
        <w:t>- Занимательная лингвистика</w:t>
      </w:r>
    </w:p>
    <w:p w:rsidR="00D71F75" w:rsidRPr="00223D07" w:rsidRDefault="00D71F75" w:rsidP="00223D07">
      <w:pPr>
        <w:tabs>
          <w:tab w:val="left" w:pos="401"/>
          <w:tab w:val="left" w:pos="54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D07">
        <w:rPr>
          <w:rFonts w:ascii="Times New Roman" w:hAnsi="Times New Roman" w:cs="Times New Roman"/>
          <w:color w:val="000000"/>
          <w:sz w:val="24"/>
          <w:szCs w:val="24"/>
        </w:rPr>
        <w:t xml:space="preserve">- Деловой русский язык </w:t>
      </w:r>
    </w:p>
    <w:p w:rsidR="00D71F75" w:rsidRPr="00223D07" w:rsidRDefault="00D71F75" w:rsidP="00223D07">
      <w:pPr>
        <w:tabs>
          <w:tab w:val="left" w:pos="401"/>
          <w:tab w:val="left" w:pos="54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D07">
        <w:rPr>
          <w:rFonts w:ascii="Times New Roman" w:hAnsi="Times New Roman" w:cs="Times New Roman"/>
          <w:color w:val="000000"/>
          <w:sz w:val="24"/>
          <w:szCs w:val="24"/>
        </w:rPr>
        <w:t xml:space="preserve">- Психофизическая тренировка </w:t>
      </w:r>
    </w:p>
    <w:p w:rsidR="00D71F75" w:rsidRPr="00223D07" w:rsidRDefault="00D71F75" w:rsidP="00223D07">
      <w:pPr>
        <w:tabs>
          <w:tab w:val="left" w:pos="401"/>
          <w:tab w:val="left" w:pos="54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D07">
        <w:rPr>
          <w:rFonts w:ascii="Times New Roman" w:hAnsi="Times New Roman" w:cs="Times New Roman"/>
          <w:color w:val="000000"/>
          <w:sz w:val="24"/>
          <w:szCs w:val="24"/>
        </w:rPr>
        <w:t xml:space="preserve">- Филологический анализ текста </w:t>
      </w:r>
    </w:p>
    <w:p w:rsidR="00D71F75" w:rsidRPr="00223D07" w:rsidRDefault="00D71F75" w:rsidP="00223D07">
      <w:pPr>
        <w:tabs>
          <w:tab w:val="left" w:pos="401"/>
          <w:tab w:val="left" w:pos="54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D07">
        <w:rPr>
          <w:rFonts w:ascii="Times New Roman" w:hAnsi="Times New Roman" w:cs="Times New Roman"/>
          <w:color w:val="000000"/>
          <w:sz w:val="24"/>
          <w:szCs w:val="24"/>
        </w:rPr>
        <w:t>- Химия в жизни человека</w:t>
      </w:r>
    </w:p>
    <w:p w:rsidR="00D71F75" w:rsidRPr="00223D07" w:rsidRDefault="00D71F75" w:rsidP="00223D07">
      <w:pPr>
        <w:tabs>
          <w:tab w:val="left" w:pos="401"/>
          <w:tab w:val="left" w:pos="549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D07">
        <w:rPr>
          <w:rFonts w:ascii="Times New Roman" w:hAnsi="Times New Roman" w:cs="Times New Roman"/>
          <w:color w:val="000000"/>
          <w:sz w:val="24"/>
          <w:szCs w:val="24"/>
        </w:rPr>
        <w:t>- Основы здорового образа жизни.</w:t>
      </w:r>
    </w:p>
    <w:p w:rsidR="00223D07" w:rsidRPr="00223D07" w:rsidRDefault="00223D07" w:rsidP="00223D07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3D07">
        <w:rPr>
          <w:rFonts w:ascii="Times New Roman" w:hAnsi="Times New Roman" w:cs="Times New Roman"/>
          <w:b/>
          <w:i/>
          <w:sz w:val="24"/>
          <w:szCs w:val="24"/>
        </w:rPr>
        <w:t>2)программы профессиональной подготовки:</w:t>
      </w:r>
    </w:p>
    <w:p w:rsidR="00223D07" w:rsidRPr="00853910" w:rsidRDefault="00223D07" w:rsidP="00223D07">
      <w:pPr>
        <w:tabs>
          <w:tab w:val="left" w:pos="401"/>
        </w:tabs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910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853910" w:rsidRPr="00853910">
        <w:rPr>
          <w:rFonts w:ascii="Times New Roman" w:hAnsi="Times New Roman" w:cs="Times New Roman"/>
          <w:iCs/>
          <w:sz w:val="24"/>
          <w:szCs w:val="24"/>
        </w:rPr>
        <w:t>Оператор ЭВМ</w:t>
      </w:r>
    </w:p>
    <w:p w:rsidR="00223D07" w:rsidRPr="00853910" w:rsidRDefault="00223D07" w:rsidP="00223D07">
      <w:pPr>
        <w:tabs>
          <w:tab w:val="left" w:pos="401"/>
        </w:tabs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910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853910" w:rsidRPr="00853910">
        <w:rPr>
          <w:rFonts w:ascii="Times New Roman" w:hAnsi="Times New Roman" w:cs="Times New Roman"/>
          <w:iCs/>
          <w:sz w:val="24"/>
          <w:szCs w:val="24"/>
        </w:rPr>
        <w:t>Резчик по дереву и бересте</w:t>
      </w:r>
    </w:p>
    <w:p w:rsidR="00223D07" w:rsidRPr="00853910" w:rsidRDefault="00223D07" w:rsidP="00223D07">
      <w:pPr>
        <w:tabs>
          <w:tab w:val="left" w:pos="401"/>
        </w:tabs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910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853910" w:rsidRPr="00853910">
        <w:rPr>
          <w:rFonts w:ascii="Times New Roman" w:hAnsi="Times New Roman" w:cs="Times New Roman"/>
          <w:iCs/>
          <w:sz w:val="24"/>
          <w:szCs w:val="24"/>
        </w:rPr>
        <w:t>Вышивальщица</w:t>
      </w:r>
    </w:p>
    <w:p w:rsidR="00853910" w:rsidRPr="00853910" w:rsidRDefault="00223D07" w:rsidP="00223D07">
      <w:pPr>
        <w:tabs>
          <w:tab w:val="left" w:pos="401"/>
        </w:tabs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910">
        <w:rPr>
          <w:rFonts w:ascii="Times New Roman" w:hAnsi="Times New Roman" w:cs="Times New Roman"/>
          <w:iCs/>
          <w:sz w:val="24"/>
          <w:szCs w:val="24"/>
        </w:rPr>
        <w:t>- Рабочий по уходу за животными</w:t>
      </w:r>
    </w:p>
    <w:p w:rsidR="00223D07" w:rsidRPr="00853910" w:rsidRDefault="00223D07" w:rsidP="00223D07">
      <w:pPr>
        <w:tabs>
          <w:tab w:val="left" w:pos="401"/>
        </w:tabs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910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- </w:t>
      </w:r>
      <w:r w:rsidR="00853910" w:rsidRPr="00853910">
        <w:rPr>
          <w:rFonts w:ascii="Times New Roman" w:hAnsi="Times New Roman" w:cs="Times New Roman"/>
          <w:iCs/>
          <w:sz w:val="24"/>
          <w:szCs w:val="24"/>
        </w:rPr>
        <w:t>Плотник</w:t>
      </w:r>
    </w:p>
    <w:p w:rsidR="00223D07" w:rsidRPr="00853910" w:rsidRDefault="00223D07" w:rsidP="00223D07">
      <w:pPr>
        <w:tabs>
          <w:tab w:val="left" w:pos="401"/>
        </w:tabs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910">
        <w:rPr>
          <w:rFonts w:ascii="Times New Roman" w:hAnsi="Times New Roman" w:cs="Times New Roman"/>
          <w:iCs/>
          <w:sz w:val="24"/>
          <w:szCs w:val="24"/>
        </w:rPr>
        <w:t>- Рабочий зелёного</w:t>
      </w:r>
      <w:r w:rsidR="00853910" w:rsidRPr="00853910">
        <w:rPr>
          <w:rFonts w:ascii="Times New Roman" w:hAnsi="Times New Roman" w:cs="Times New Roman"/>
          <w:iCs/>
          <w:sz w:val="24"/>
          <w:szCs w:val="24"/>
        </w:rPr>
        <w:t xml:space="preserve"> хозяйства</w:t>
      </w:r>
    </w:p>
    <w:p w:rsidR="00D71F75" w:rsidRPr="008C35F2" w:rsidRDefault="008C35F2" w:rsidP="008C35F2">
      <w:pPr>
        <w:tabs>
          <w:tab w:val="left" w:pos="549"/>
        </w:tabs>
        <w:spacing w:after="200" w:line="360" w:lineRule="auto"/>
        <w:ind w:left="-5" w:right="10" w:firstLine="5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5F2">
        <w:rPr>
          <w:rFonts w:ascii="Times New Roman" w:hAnsi="Times New Roman" w:cs="Times New Roman"/>
          <w:sz w:val="24"/>
          <w:szCs w:val="24"/>
        </w:rPr>
        <w:tab/>
        <w:t xml:space="preserve">Главное в формировании социальной компетентности выпускников сельской школы – раннее профессиональное самоопределение учащихся.  Деятельность коллектива направлена на то, чтобы выпускник  как можно раньше определился с выбором профессии и успешно реализовал себя в жизни. Один из способов помочь детям в профессиональном самоопределении – знакомство со спецификой профессиональной деятельности – </w:t>
      </w:r>
      <w:r w:rsidRPr="00853910">
        <w:rPr>
          <w:rFonts w:ascii="Times New Roman" w:hAnsi="Times New Roman" w:cs="Times New Roman"/>
          <w:b/>
          <w:sz w:val="24"/>
          <w:szCs w:val="24"/>
        </w:rPr>
        <w:t>профессиональные пробы</w:t>
      </w:r>
      <w:r w:rsidR="001C52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5F2">
        <w:rPr>
          <w:rFonts w:ascii="Times New Roman" w:hAnsi="Times New Roman" w:cs="Times New Roman"/>
          <w:sz w:val="24"/>
          <w:szCs w:val="24"/>
        </w:rPr>
        <w:t>Педагогами школы разработаны и проводятся пробы по самым разным профессиям, востребованным в регионе и интересным выпускникам</w:t>
      </w:r>
      <w:r w:rsidR="003F5AA7">
        <w:rPr>
          <w:rFonts w:ascii="Times New Roman" w:hAnsi="Times New Roman" w:cs="Times New Roman"/>
          <w:sz w:val="24"/>
          <w:szCs w:val="24"/>
        </w:rPr>
        <w:t xml:space="preserve"> </w:t>
      </w:r>
      <w:r w:rsidR="003F5AA7" w:rsidRPr="003F5AA7">
        <w:rPr>
          <w:rFonts w:ascii="Times New Roman" w:hAnsi="Times New Roman" w:cs="Times New Roman"/>
          <w:sz w:val="24"/>
          <w:szCs w:val="24"/>
        </w:rPr>
        <w:t>(приложение1).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tabs>
          <w:tab w:val="left" w:pos="401"/>
          <w:tab w:val="left" w:pos="549"/>
        </w:tabs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Библиотекарь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tabs>
          <w:tab w:val="left" w:pos="401"/>
          <w:tab w:val="left" w:pos="549"/>
        </w:tabs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Вышивальщица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tabs>
          <w:tab w:val="left" w:pos="401"/>
          <w:tab w:val="left" w:pos="549"/>
        </w:tabs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Дизайнер предметов декоративно-прикладного искусства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Журналист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Зоотехник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Лесовод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Младшая медицинская сестра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Повар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Резчик по дереву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Садовник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Секретарь-референт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Социальный работник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Фермер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Художник росписи по дереву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Художник – маляр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Цветовод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Экскурсовод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Рабочий зелёного хозяйства</w:t>
      </w:r>
    </w:p>
    <w:p w:rsidR="00D71F75" w:rsidRPr="00260CCF" w:rsidRDefault="00D71F75" w:rsidP="00F32ABB">
      <w:pPr>
        <w:pStyle w:val="a8"/>
        <w:numPr>
          <w:ilvl w:val="0"/>
          <w:numId w:val="3"/>
        </w:numPr>
        <w:suppressAutoHyphens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0CCF">
        <w:rPr>
          <w:rFonts w:ascii="Times New Roman" w:hAnsi="Times New Roman" w:cs="Times New Roman"/>
          <w:sz w:val="24"/>
          <w:szCs w:val="24"/>
        </w:rPr>
        <w:t>Плотник</w:t>
      </w:r>
    </w:p>
    <w:p w:rsidR="00223D07" w:rsidRPr="00223D07" w:rsidRDefault="00223D07" w:rsidP="008C35F2">
      <w:pPr>
        <w:widowControl w:val="0"/>
        <w:suppressAutoHyphens/>
        <w:spacing w:line="100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DE6B4E" w:rsidRPr="00BA720B" w:rsidRDefault="00845EDE" w:rsidP="00BA720B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A720B">
        <w:rPr>
          <w:rFonts w:ascii="Times New Roman" w:hAnsi="Times New Roman" w:cs="Times New Roman"/>
          <w:b/>
          <w:iCs/>
          <w:sz w:val="24"/>
          <w:szCs w:val="24"/>
        </w:rPr>
        <w:t>3.Организация</w:t>
      </w:r>
      <w:r w:rsidR="00DE6B4E" w:rsidRPr="00BA720B">
        <w:rPr>
          <w:rFonts w:ascii="Times New Roman" w:hAnsi="Times New Roman" w:cs="Times New Roman"/>
          <w:b/>
          <w:iCs/>
          <w:sz w:val="24"/>
          <w:szCs w:val="24"/>
        </w:rPr>
        <w:t xml:space="preserve"> проектной деятельно</w:t>
      </w:r>
      <w:r w:rsidR="003F5AA7">
        <w:rPr>
          <w:rFonts w:ascii="Times New Roman" w:hAnsi="Times New Roman" w:cs="Times New Roman"/>
          <w:b/>
          <w:iCs/>
          <w:sz w:val="24"/>
          <w:szCs w:val="24"/>
        </w:rPr>
        <w:t>сти  учащихся как средство</w:t>
      </w:r>
      <w:r w:rsidRPr="00BA720B">
        <w:rPr>
          <w:rFonts w:ascii="Times New Roman" w:hAnsi="Times New Roman" w:cs="Times New Roman"/>
          <w:b/>
          <w:iCs/>
          <w:sz w:val="24"/>
          <w:szCs w:val="24"/>
        </w:rPr>
        <w:t xml:space="preserve"> формирования </w:t>
      </w:r>
      <w:r w:rsidR="00DE6B4E" w:rsidRPr="00BA720B">
        <w:rPr>
          <w:rFonts w:ascii="Times New Roman" w:hAnsi="Times New Roman" w:cs="Times New Roman"/>
          <w:b/>
          <w:iCs/>
          <w:sz w:val="24"/>
          <w:szCs w:val="24"/>
        </w:rPr>
        <w:t xml:space="preserve"> их социальной компетентности</w:t>
      </w:r>
    </w:p>
    <w:p w:rsidR="008C35F2" w:rsidRPr="00BA720B" w:rsidRDefault="008C35F2" w:rsidP="00BA720B">
      <w:pPr>
        <w:tabs>
          <w:tab w:val="left" w:pos="555"/>
        </w:tabs>
        <w:spacing w:line="360" w:lineRule="auto"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 xml:space="preserve">Широкое развитие </w:t>
      </w:r>
      <w:r w:rsidR="003F5AA7">
        <w:rPr>
          <w:rFonts w:ascii="Times New Roman" w:hAnsi="Times New Roman" w:cs="Times New Roman"/>
          <w:sz w:val="24"/>
          <w:szCs w:val="24"/>
        </w:rPr>
        <w:t xml:space="preserve"> в учреждении </w:t>
      </w:r>
      <w:r w:rsidRPr="00BA720B">
        <w:rPr>
          <w:rFonts w:ascii="Times New Roman" w:hAnsi="Times New Roman" w:cs="Times New Roman"/>
          <w:sz w:val="24"/>
          <w:szCs w:val="24"/>
        </w:rPr>
        <w:t xml:space="preserve"> получило со</w:t>
      </w:r>
      <w:r w:rsidR="003F5AA7">
        <w:rPr>
          <w:rFonts w:ascii="Times New Roman" w:hAnsi="Times New Roman" w:cs="Times New Roman"/>
          <w:sz w:val="24"/>
          <w:szCs w:val="24"/>
        </w:rPr>
        <w:t>циальное проектирование как одно</w:t>
      </w:r>
      <w:r w:rsidRPr="00BA720B">
        <w:rPr>
          <w:rFonts w:ascii="Times New Roman" w:hAnsi="Times New Roman" w:cs="Times New Roman"/>
          <w:sz w:val="24"/>
          <w:szCs w:val="24"/>
        </w:rPr>
        <w:t xml:space="preserve"> из форм   подготовки  выпускников школы к самостоятельной трудовой жизни в условиях реального социально-экономического уклада села.</w:t>
      </w:r>
    </w:p>
    <w:p w:rsidR="008C35F2" w:rsidRPr="00BA720B" w:rsidRDefault="003F5AA7" w:rsidP="00BA720B">
      <w:pPr>
        <w:tabs>
          <w:tab w:val="left" w:pos="555"/>
        </w:tabs>
        <w:spacing w:line="360" w:lineRule="auto"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проекты -</w:t>
      </w:r>
      <w:r w:rsidR="008C35F2" w:rsidRPr="00BA720B">
        <w:rPr>
          <w:rFonts w:ascii="Times New Roman" w:hAnsi="Times New Roman" w:cs="Times New Roman"/>
          <w:sz w:val="24"/>
          <w:szCs w:val="24"/>
        </w:rPr>
        <w:t xml:space="preserve"> это </w:t>
      </w:r>
      <w:r w:rsidR="008C35F2" w:rsidRPr="00BA720B">
        <w:rPr>
          <w:rFonts w:ascii="Times New Roman" w:hAnsi="Times New Roman" w:cs="Times New Roman"/>
          <w:sz w:val="24"/>
          <w:szCs w:val="24"/>
        </w:rPr>
        <w:tab/>
        <w:t>организованная, поэтапная деятельность бутылицких учащихся под руководством педагогов, направленная на изменение ситуации  в школе, селе,  Меленковском районе.</w:t>
      </w:r>
    </w:p>
    <w:p w:rsidR="008C35F2" w:rsidRPr="00BA720B" w:rsidRDefault="008C35F2" w:rsidP="00BA720B">
      <w:pPr>
        <w:tabs>
          <w:tab w:val="left" w:pos="555"/>
        </w:tabs>
        <w:spacing w:line="360" w:lineRule="auto"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Направления социального проектирования  разнообразны:</w:t>
      </w:r>
    </w:p>
    <w:p w:rsidR="008C35F2" w:rsidRPr="00BA720B" w:rsidRDefault="008C35F2" w:rsidP="00F32ABB">
      <w:pPr>
        <w:widowControl w:val="0"/>
        <w:numPr>
          <w:ilvl w:val="0"/>
          <w:numId w:val="5"/>
        </w:numPr>
        <w:tabs>
          <w:tab w:val="left" w:pos="555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 xml:space="preserve">патриотические проекты («Наше село во время войны», Книга памяти </w:t>
      </w:r>
      <w:r w:rsidRPr="00BA720B">
        <w:rPr>
          <w:rFonts w:ascii="Times New Roman" w:hAnsi="Times New Roman" w:cs="Times New Roman"/>
          <w:sz w:val="24"/>
          <w:szCs w:val="24"/>
        </w:rPr>
        <w:lastRenderedPageBreak/>
        <w:t>репрессированных жителей села)</w:t>
      </w:r>
    </w:p>
    <w:p w:rsidR="008C35F2" w:rsidRPr="00BA720B" w:rsidRDefault="008C35F2" w:rsidP="00F32ABB">
      <w:pPr>
        <w:widowControl w:val="0"/>
        <w:numPr>
          <w:ilvl w:val="0"/>
          <w:numId w:val="5"/>
        </w:numPr>
        <w:tabs>
          <w:tab w:val="left" w:pos="555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профилактические проекты (формирование здорового образа жизни через проведение дней здоровья, создания компьютерных роликов, плакатов)</w:t>
      </w:r>
    </w:p>
    <w:p w:rsidR="008C35F2" w:rsidRPr="00BA720B" w:rsidRDefault="008C35F2" w:rsidP="00F32ABB">
      <w:pPr>
        <w:widowControl w:val="0"/>
        <w:numPr>
          <w:ilvl w:val="0"/>
          <w:numId w:val="5"/>
        </w:numPr>
        <w:tabs>
          <w:tab w:val="left" w:pos="555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волонтерские проекты (уход за могилами учителей на сельском кладбище, проведение мероприятий в детском саду, помощь инвалидам и престарелым)</w:t>
      </w:r>
    </w:p>
    <w:p w:rsidR="008C35F2" w:rsidRPr="00BA720B" w:rsidRDefault="008C35F2" w:rsidP="00F32ABB">
      <w:pPr>
        <w:widowControl w:val="0"/>
        <w:numPr>
          <w:ilvl w:val="0"/>
          <w:numId w:val="5"/>
        </w:numPr>
        <w:tabs>
          <w:tab w:val="left" w:pos="555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экологические проекты (посадка яблоневого сада на территории школы, экологические экспедиции, помощь зимующим птицам, изучение местности, благоустройство сельской и школьной территории)</w:t>
      </w:r>
    </w:p>
    <w:p w:rsidR="008C35F2" w:rsidRPr="00BA720B" w:rsidRDefault="008C35F2" w:rsidP="00BA720B">
      <w:pPr>
        <w:widowControl w:val="0"/>
        <w:tabs>
          <w:tab w:val="left" w:pos="555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ab/>
      </w:r>
      <w:r w:rsidR="00BA720B" w:rsidRPr="00BA720B">
        <w:rPr>
          <w:rFonts w:ascii="Times New Roman" w:hAnsi="Times New Roman" w:cs="Times New Roman"/>
          <w:sz w:val="24"/>
          <w:szCs w:val="24"/>
        </w:rPr>
        <w:t>Социокультурные проекты  разрабатываются и реализуются</w:t>
      </w:r>
      <w:r w:rsidRPr="00BA720B">
        <w:rPr>
          <w:rFonts w:ascii="Times New Roman" w:hAnsi="Times New Roman" w:cs="Times New Roman"/>
          <w:sz w:val="24"/>
          <w:szCs w:val="24"/>
        </w:rPr>
        <w:t xml:space="preserve"> на</w:t>
      </w:r>
      <w:r w:rsidR="00BA720B" w:rsidRPr="00BA720B">
        <w:rPr>
          <w:rFonts w:ascii="Times New Roman" w:hAnsi="Times New Roman" w:cs="Times New Roman"/>
          <w:sz w:val="24"/>
          <w:szCs w:val="24"/>
        </w:rPr>
        <w:t xml:space="preserve"> основе тесного сотрудничества с учреждениями</w:t>
      </w:r>
      <w:r w:rsidRPr="00BA720B">
        <w:rPr>
          <w:rFonts w:ascii="Times New Roman" w:hAnsi="Times New Roman" w:cs="Times New Roman"/>
          <w:sz w:val="24"/>
          <w:szCs w:val="24"/>
        </w:rPr>
        <w:t xml:space="preserve"> села и района.</w:t>
      </w:r>
    </w:p>
    <w:p w:rsidR="008C35F2" w:rsidRPr="00BA720B" w:rsidRDefault="008C35F2" w:rsidP="00BA720B">
      <w:pPr>
        <w:tabs>
          <w:tab w:val="left" w:pos="5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ab/>
        <w:t>В соответствии с президентской инициативой «Наша новая школа» в образовательном учреждении  реализуется проект «Школа социального успеха», который позволит завершить создание модели современной сельской школы:</w:t>
      </w:r>
    </w:p>
    <w:p w:rsidR="008C35F2" w:rsidRPr="00BA720B" w:rsidRDefault="008C35F2" w:rsidP="00F32ABB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школы свободы, сотрудничества, практики демократизма и толерантности;</w:t>
      </w:r>
    </w:p>
    <w:p w:rsidR="008C35F2" w:rsidRPr="00BA720B" w:rsidRDefault="008C35F2" w:rsidP="00F32ABB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школы, которая совместно с родителями формирует образ  и эстетику жизни сельских детей, содержание и привлекательность форм занятости;</w:t>
      </w:r>
    </w:p>
    <w:p w:rsidR="008C35F2" w:rsidRPr="00BA720B" w:rsidRDefault="008C35F2" w:rsidP="00F32ABB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школы, где концепция обучения базируется на понимании процессов, сущности и явлений, но которая не связана только с напряжением памяти;</w:t>
      </w:r>
    </w:p>
    <w:p w:rsidR="008C35F2" w:rsidRPr="00BA720B" w:rsidRDefault="008C35F2" w:rsidP="00F32ABB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школы, где у родителей в течение всей школьной жизни их детей формируется потребность идти вместе со школой, гордиться ею, учиться в ней самим, приводить сюда детей и внуков;</w:t>
      </w:r>
    </w:p>
    <w:p w:rsidR="008C35F2" w:rsidRPr="00BA720B" w:rsidRDefault="008C35F2" w:rsidP="00F32ABB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школы, готовящей  из своих питомцев новую достойную смену;</w:t>
      </w:r>
    </w:p>
    <w:p w:rsidR="008C35F2" w:rsidRPr="00BA720B" w:rsidRDefault="008C35F2" w:rsidP="00F32ABB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школы, в которой трудится хороший учитель и в ней ему хорошо, где развивается пространство счастливого деревенского детства;</w:t>
      </w:r>
    </w:p>
    <w:p w:rsidR="008C35F2" w:rsidRPr="00BA720B" w:rsidRDefault="008C35F2" w:rsidP="00F32ABB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школы, где новое надежно уживается с ценностями и традициями села;</w:t>
      </w:r>
    </w:p>
    <w:p w:rsidR="008C35F2" w:rsidRPr="00BA720B" w:rsidRDefault="008C35F2" w:rsidP="00F32ABB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20B">
        <w:rPr>
          <w:rFonts w:ascii="Times New Roman" w:hAnsi="Times New Roman" w:cs="Times New Roman"/>
          <w:sz w:val="24"/>
          <w:szCs w:val="24"/>
        </w:rPr>
        <w:t>школы, где содержание образования направлено на социализацию детей, что позволит им жить, творить и успешно общаться в мире, придерживаясь активной созидательной позиции.</w:t>
      </w:r>
    </w:p>
    <w:p w:rsidR="008C35F2" w:rsidRPr="00BA720B" w:rsidRDefault="008C35F2" w:rsidP="00BA720B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D71F75" w:rsidRDefault="00845EDE" w:rsidP="00D71F75">
      <w:pPr>
        <w:tabs>
          <w:tab w:val="num" w:pos="265"/>
        </w:tabs>
        <w:spacing w:line="100" w:lineRule="atLeast"/>
        <w:ind w:left="265" w:hanging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0B">
        <w:rPr>
          <w:rFonts w:ascii="Times New Roman" w:hAnsi="Times New Roman" w:cs="Times New Roman"/>
          <w:b/>
          <w:iCs/>
          <w:sz w:val="24"/>
          <w:szCs w:val="24"/>
        </w:rPr>
        <w:t>4.</w:t>
      </w:r>
      <w:r w:rsidRPr="00BA720B">
        <w:rPr>
          <w:rFonts w:ascii="Times New Roman" w:hAnsi="Times New Roman" w:cs="Times New Roman"/>
          <w:b/>
          <w:sz w:val="24"/>
          <w:szCs w:val="24"/>
        </w:rPr>
        <w:t xml:space="preserve"> Развитие системы социального партнёрства</w:t>
      </w:r>
    </w:p>
    <w:p w:rsidR="003027C8" w:rsidRDefault="003027C8" w:rsidP="00D71F75">
      <w:pPr>
        <w:tabs>
          <w:tab w:val="num" w:pos="265"/>
        </w:tabs>
        <w:spacing w:line="100" w:lineRule="atLeast"/>
        <w:ind w:left="265" w:hanging="1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52F4" w:rsidRPr="003027C8" w:rsidRDefault="003027C8" w:rsidP="003027C8">
      <w:pPr>
        <w:tabs>
          <w:tab w:val="num" w:pos="142"/>
        </w:tabs>
        <w:spacing w:line="360" w:lineRule="auto"/>
        <w:ind w:hanging="18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2112" w:rsidRPr="003027C8">
        <w:rPr>
          <w:rFonts w:ascii="Times New Roman" w:hAnsi="Times New Roman" w:cs="Times New Roman"/>
          <w:sz w:val="24"/>
          <w:szCs w:val="24"/>
        </w:rPr>
        <w:t>Круг социальных партнёров школы достаточно широк и  выходит за рамки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12112" w:rsidRPr="003027C8">
        <w:rPr>
          <w:rFonts w:ascii="Times New Roman" w:hAnsi="Times New Roman" w:cs="Times New Roman"/>
          <w:sz w:val="24"/>
          <w:szCs w:val="24"/>
        </w:rPr>
        <w:t xml:space="preserve"> Наши партнёрские отношения затрагивают как собственно образовательный процесс, так и организацию жизнедеятельности и функционирования образовательного учреждения. </w:t>
      </w:r>
      <w:r w:rsidR="00845EDE" w:rsidRPr="003027C8">
        <w:rPr>
          <w:rFonts w:ascii="Times New Roman" w:hAnsi="Times New Roman" w:cs="Times New Roman"/>
          <w:sz w:val="24"/>
          <w:szCs w:val="24"/>
        </w:rPr>
        <w:tab/>
      </w:r>
      <w:r w:rsidR="00340C54" w:rsidRPr="003027C8">
        <w:rPr>
          <w:rFonts w:ascii="Times New Roman" w:hAnsi="Times New Roman" w:cs="Times New Roman"/>
          <w:sz w:val="24"/>
          <w:szCs w:val="24"/>
        </w:rPr>
        <w:t xml:space="preserve">Самые тесные взаимоотношения у школы с сельской </w:t>
      </w:r>
      <w:r w:rsidR="00340C54" w:rsidRPr="003027C8">
        <w:rPr>
          <w:rFonts w:ascii="Times New Roman" w:hAnsi="Times New Roman" w:cs="Times New Roman"/>
          <w:sz w:val="24"/>
          <w:szCs w:val="24"/>
        </w:rPr>
        <w:lastRenderedPageBreak/>
        <w:t>библиотекой, Домом культуры. Производственная инфраструктура состоит из СПК «Бутылицы», лесничества, железнодорожной станции в Бутылицах и  ООО «Рассвет» в деревне Ново-Николаевское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40C54" w:rsidRPr="003027C8">
        <w:rPr>
          <w:rFonts w:ascii="Times New Roman" w:hAnsi="Times New Roman" w:cs="Times New Roman"/>
          <w:sz w:val="24"/>
          <w:szCs w:val="24"/>
        </w:rPr>
        <w:t xml:space="preserve"> </w:t>
      </w:r>
      <w:r w:rsidR="008952F4" w:rsidRPr="003027C8">
        <w:rPr>
          <w:rFonts w:ascii="Times New Roman" w:eastAsia="Times New Roman CYR" w:hAnsi="Times New Roman" w:cs="Times New Roman"/>
          <w:sz w:val="24"/>
          <w:szCs w:val="24"/>
        </w:rPr>
        <w:t>Традиционно поддерживается тесная связь с учреждениями социокультурной сферы и учреждениями дополнительного образования, заключены договоры о сотрудничестве с социальными партнерами:</w:t>
      </w:r>
    </w:p>
    <w:p w:rsidR="008952F4" w:rsidRPr="003027C8" w:rsidRDefault="008952F4" w:rsidP="00F32ABB">
      <w:pPr>
        <w:widowControl w:val="0"/>
        <w:numPr>
          <w:ilvl w:val="0"/>
          <w:numId w:val="2"/>
        </w:numPr>
        <w:tabs>
          <w:tab w:val="left" w:pos="375"/>
        </w:tabs>
        <w:suppressAutoHyphens/>
        <w:autoSpaceDE w:val="0"/>
        <w:spacing w:line="360" w:lineRule="auto"/>
        <w:ind w:left="0" w:hanging="39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3027C8">
        <w:rPr>
          <w:rFonts w:ascii="Times New Roman" w:hAnsi="Times New Roman" w:cs="Times New Roman"/>
          <w:sz w:val="24"/>
          <w:szCs w:val="24"/>
        </w:rPr>
        <w:t>Меленковский социально — реабилитационный центр</w:t>
      </w:r>
      <w:r w:rsidRPr="003027C8">
        <w:rPr>
          <w:rFonts w:ascii="Times New Roman" w:eastAsia="Times New Roman CYR" w:hAnsi="Times New Roman" w:cs="Times New Roman"/>
          <w:sz w:val="24"/>
          <w:szCs w:val="24"/>
        </w:rPr>
        <w:t>;</w:t>
      </w:r>
    </w:p>
    <w:p w:rsidR="008952F4" w:rsidRPr="003027C8" w:rsidRDefault="008952F4" w:rsidP="00F32ABB">
      <w:pPr>
        <w:widowControl w:val="0"/>
        <w:numPr>
          <w:ilvl w:val="0"/>
          <w:numId w:val="2"/>
        </w:numPr>
        <w:tabs>
          <w:tab w:val="clear" w:pos="720"/>
        </w:tabs>
        <w:suppressAutoHyphens/>
        <w:autoSpaceDE w:val="0"/>
        <w:spacing w:line="360" w:lineRule="auto"/>
        <w:ind w:left="0" w:hanging="39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3027C8">
        <w:rPr>
          <w:rFonts w:ascii="Times New Roman" w:eastAsia="Times New Roman CYR" w:hAnsi="Times New Roman" w:cs="Times New Roman"/>
          <w:sz w:val="24"/>
          <w:szCs w:val="24"/>
        </w:rPr>
        <w:t>Дошкольное учреждение «Берёзка»;</w:t>
      </w:r>
    </w:p>
    <w:p w:rsidR="008952F4" w:rsidRPr="003027C8" w:rsidRDefault="008952F4" w:rsidP="00F32ABB">
      <w:pPr>
        <w:widowControl w:val="0"/>
        <w:numPr>
          <w:ilvl w:val="0"/>
          <w:numId w:val="2"/>
        </w:numPr>
        <w:tabs>
          <w:tab w:val="left" w:pos="375"/>
        </w:tabs>
        <w:suppressAutoHyphens/>
        <w:autoSpaceDE w:val="0"/>
        <w:spacing w:line="360" w:lineRule="auto"/>
        <w:ind w:left="0" w:hanging="39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3027C8">
        <w:rPr>
          <w:rFonts w:ascii="Times New Roman" w:eastAsia="Times New Roman CYR" w:hAnsi="Times New Roman" w:cs="Times New Roman"/>
          <w:sz w:val="24"/>
          <w:szCs w:val="24"/>
        </w:rPr>
        <w:t>Детско-юношеская спортивная школа;</w:t>
      </w:r>
    </w:p>
    <w:p w:rsidR="008952F4" w:rsidRPr="003027C8" w:rsidRDefault="008952F4" w:rsidP="00F32ABB">
      <w:pPr>
        <w:widowControl w:val="0"/>
        <w:numPr>
          <w:ilvl w:val="0"/>
          <w:numId w:val="2"/>
        </w:numPr>
        <w:tabs>
          <w:tab w:val="left" w:pos="375"/>
        </w:tabs>
        <w:suppressAutoHyphens/>
        <w:autoSpaceDE w:val="0"/>
        <w:spacing w:line="360" w:lineRule="auto"/>
        <w:ind w:left="0" w:hanging="39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3027C8">
        <w:rPr>
          <w:rFonts w:ascii="Times New Roman" w:hAnsi="Times New Roman" w:cs="Times New Roman"/>
          <w:sz w:val="24"/>
          <w:szCs w:val="24"/>
        </w:rPr>
        <w:t>Бутылицкий сельский филиал №4</w:t>
      </w:r>
      <w:r w:rsidRPr="003027C8">
        <w:rPr>
          <w:rFonts w:ascii="Times New Roman" w:eastAsia="Times New Roman CYR" w:hAnsi="Times New Roman" w:cs="Times New Roman"/>
          <w:sz w:val="24"/>
          <w:szCs w:val="24"/>
        </w:rPr>
        <w:t xml:space="preserve"> районной библиотеки;</w:t>
      </w:r>
    </w:p>
    <w:p w:rsidR="008952F4" w:rsidRPr="003027C8" w:rsidRDefault="008952F4" w:rsidP="00F32ABB">
      <w:pPr>
        <w:widowControl w:val="0"/>
        <w:numPr>
          <w:ilvl w:val="0"/>
          <w:numId w:val="2"/>
        </w:numPr>
        <w:tabs>
          <w:tab w:val="left" w:pos="375"/>
        </w:tabs>
        <w:suppressAutoHyphens/>
        <w:autoSpaceDE w:val="0"/>
        <w:spacing w:line="360" w:lineRule="auto"/>
        <w:ind w:left="0" w:hanging="39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3027C8">
        <w:rPr>
          <w:rFonts w:ascii="Times New Roman" w:hAnsi="Times New Roman" w:cs="Times New Roman"/>
          <w:sz w:val="24"/>
          <w:szCs w:val="24"/>
        </w:rPr>
        <w:t>Центр внешкольной работы</w:t>
      </w:r>
      <w:r w:rsidRPr="003027C8">
        <w:rPr>
          <w:rFonts w:ascii="Times New Roman" w:eastAsia="Times New Roman CYR" w:hAnsi="Times New Roman" w:cs="Times New Roman"/>
          <w:sz w:val="24"/>
          <w:szCs w:val="24"/>
        </w:rPr>
        <w:t>;</w:t>
      </w:r>
    </w:p>
    <w:p w:rsidR="008952F4" w:rsidRPr="003027C8" w:rsidRDefault="008952F4" w:rsidP="00F32ABB">
      <w:pPr>
        <w:widowControl w:val="0"/>
        <w:numPr>
          <w:ilvl w:val="0"/>
          <w:numId w:val="2"/>
        </w:numPr>
        <w:tabs>
          <w:tab w:val="left" w:pos="375"/>
        </w:tabs>
        <w:suppressAutoHyphens/>
        <w:autoSpaceDE w:val="0"/>
        <w:spacing w:line="360" w:lineRule="auto"/>
        <w:ind w:left="0" w:hanging="390"/>
        <w:jc w:val="both"/>
        <w:rPr>
          <w:rFonts w:ascii="Times New Roman" w:hAnsi="Times New Roman" w:cs="Times New Roman"/>
          <w:sz w:val="24"/>
          <w:szCs w:val="24"/>
        </w:rPr>
      </w:pPr>
      <w:r w:rsidRPr="003027C8">
        <w:rPr>
          <w:rFonts w:ascii="Times New Roman" w:eastAsia="Times New Roman CYR" w:hAnsi="Times New Roman" w:cs="Times New Roman"/>
          <w:sz w:val="24"/>
          <w:szCs w:val="24"/>
        </w:rPr>
        <w:t>Сельский дом культуры</w:t>
      </w:r>
      <w:r w:rsidRPr="003027C8">
        <w:rPr>
          <w:rFonts w:ascii="Times New Roman" w:hAnsi="Times New Roman" w:cs="Times New Roman"/>
          <w:sz w:val="24"/>
          <w:szCs w:val="24"/>
        </w:rPr>
        <w:t>;</w:t>
      </w:r>
    </w:p>
    <w:p w:rsidR="008952F4" w:rsidRPr="003027C8" w:rsidRDefault="008952F4" w:rsidP="00F32ABB">
      <w:pPr>
        <w:widowControl w:val="0"/>
        <w:numPr>
          <w:ilvl w:val="0"/>
          <w:numId w:val="2"/>
        </w:numPr>
        <w:tabs>
          <w:tab w:val="left" w:pos="375"/>
        </w:tabs>
        <w:suppressAutoHyphens/>
        <w:autoSpaceDE w:val="0"/>
        <w:spacing w:line="360" w:lineRule="auto"/>
        <w:ind w:left="0" w:hanging="39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3027C8">
        <w:rPr>
          <w:rFonts w:ascii="Times New Roman" w:hAnsi="Times New Roman" w:cs="Times New Roman"/>
          <w:color w:val="000000"/>
          <w:sz w:val="24"/>
          <w:szCs w:val="24"/>
        </w:rPr>
        <w:t>Меленковское лесопромышленное предприятие - филиал ГУП ВО «Владлеспром»</w:t>
      </w:r>
      <w:r w:rsidRPr="003027C8">
        <w:rPr>
          <w:rFonts w:ascii="Times New Roman" w:eastAsia="Times New Roman CYR" w:hAnsi="Times New Roman" w:cs="Times New Roman"/>
          <w:sz w:val="24"/>
          <w:szCs w:val="24"/>
        </w:rPr>
        <w:t>;</w:t>
      </w:r>
    </w:p>
    <w:p w:rsidR="008952F4" w:rsidRPr="003027C8" w:rsidRDefault="008952F4" w:rsidP="00F32ABB">
      <w:pPr>
        <w:widowControl w:val="0"/>
        <w:numPr>
          <w:ilvl w:val="0"/>
          <w:numId w:val="2"/>
        </w:numPr>
        <w:tabs>
          <w:tab w:val="left" w:pos="375"/>
        </w:tabs>
        <w:suppressAutoHyphens/>
        <w:autoSpaceDE w:val="0"/>
        <w:spacing w:line="360" w:lineRule="auto"/>
        <w:ind w:left="0" w:hanging="39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3027C8">
        <w:rPr>
          <w:rFonts w:ascii="Times New Roman" w:hAnsi="Times New Roman" w:cs="Times New Roman"/>
          <w:sz w:val="24"/>
          <w:szCs w:val="24"/>
        </w:rPr>
        <w:t>Сельхозпредприятие ООО «Рассвет»</w:t>
      </w:r>
      <w:r w:rsidRPr="003027C8">
        <w:rPr>
          <w:rFonts w:ascii="Times New Roman" w:eastAsia="Times New Roman CYR" w:hAnsi="Times New Roman" w:cs="Times New Roman"/>
          <w:sz w:val="24"/>
          <w:szCs w:val="24"/>
        </w:rPr>
        <w:t>;</w:t>
      </w:r>
    </w:p>
    <w:p w:rsidR="008952F4" w:rsidRDefault="008952F4" w:rsidP="00F32ABB">
      <w:pPr>
        <w:widowControl w:val="0"/>
        <w:numPr>
          <w:ilvl w:val="0"/>
          <w:numId w:val="2"/>
        </w:numPr>
        <w:tabs>
          <w:tab w:val="left" w:pos="375"/>
        </w:tabs>
        <w:suppressAutoHyphens/>
        <w:autoSpaceDE w:val="0"/>
        <w:spacing w:line="360" w:lineRule="auto"/>
        <w:ind w:left="0" w:hanging="3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7C8">
        <w:rPr>
          <w:rFonts w:ascii="Times New Roman" w:hAnsi="Times New Roman" w:cs="Times New Roman"/>
          <w:color w:val="000000"/>
          <w:sz w:val="24"/>
          <w:szCs w:val="24"/>
        </w:rPr>
        <w:t xml:space="preserve">ФГОУ    СПО </w:t>
      </w:r>
      <w:r w:rsidRPr="003027C8">
        <w:rPr>
          <w:rFonts w:ascii="Times New Roman" w:eastAsia="Times New Roman CYR" w:hAnsi="Times New Roman" w:cs="Times New Roman"/>
          <w:sz w:val="24"/>
          <w:szCs w:val="24"/>
        </w:rPr>
        <w:t>«</w:t>
      </w:r>
      <w:r w:rsidRPr="003027C8">
        <w:rPr>
          <w:rFonts w:ascii="Times New Roman" w:hAnsi="Times New Roman" w:cs="Times New Roman"/>
          <w:color w:val="000000"/>
          <w:sz w:val="24"/>
          <w:szCs w:val="24"/>
        </w:rPr>
        <w:t xml:space="preserve"> Владимирский аграрный колледж</w:t>
      </w:r>
      <w:r w:rsidRPr="003027C8">
        <w:rPr>
          <w:rFonts w:ascii="Times New Roman" w:eastAsia="Times New Roman CYR" w:hAnsi="Times New Roman" w:cs="Times New Roman"/>
          <w:sz w:val="24"/>
          <w:szCs w:val="24"/>
        </w:rPr>
        <w:t>»</w:t>
      </w:r>
      <w:r w:rsidRPr="003027C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27C8" w:rsidRPr="003027C8" w:rsidRDefault="003027C8" w:rsidP="003027C8">
      <w:pPr>
        <w:pStyle w:val="a8"/>
        <w:autoSpaceDE w:val="0"/>
        <w:spacing w:line="360" w:lineRule="auto"/>
        <w:ind w:left="0" w:firstLine="72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3027C8">
        <w:rPr>
          <w:rFonts w:ascii="Times New Roman" w:eastAsia="Times New Roman CYR" w:hAnsi="Times New Roman" w:cs="Times New Roman"/>
          <w:sz w:val="24"/>
          <w:szCs w:val="24"/>
        </w:rPr>
        <w:t>Возможность взаимодействия с вышеназванными  учреждениями  позволяет обеспечить в достаточной степени удовлетворение интеллектуальных, эстетических, спортивных потребностей учащихся.</w:t>
      </w:r>
    </w:p>
    <w:p w:rsidR="003027C8" w:rsidRPr="003027C8" w:rsidRDefault="003027C8" w:rsidP="003027C8">
      <w:pPr>
        <w:pStyle w:val="a8"/>
        <w:tabs>
          <w:tab w:val="left" w:pos="-33"/>
          <w:tab w:val="left" w:pos="32"/>
          <w:tab w:val="left" w:pos="54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Механизмом социального  взаимодействия стало проведение </w:t>
      </w:r>
      <w:r w:rsidRPr="003027C8">
        <w:rPr>
          <w:rFonts w:ascii="Times New Roman" w:hAnsi="Times New Roman" w:cs="Times New Roman"/>
          <w:sz w:val="24"/>
          <w:szCs w:val="24"/>
        </w:rPr>
        <w:t>на базе школы</w:t>
      </w:r>
      <w:r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Pr="003027C8">
        <w:rPr>
          <w:rFonts w:ascii="Times New Roman" w:hAnsi="Times New Roman" w:cs="Times New Roman"/>
          <w:sz w:val="24"/>
          <w:szCs w:val="24"/>
        </w:rPr>
        <w:t xml:space="preserve"> уровня сельского по</w:t>
      </w:r>
      <w:r>
        <w:rPr>
          <w:rFonts w:ascii="Times New Roman" w:hAnsi="Times New Roman" w:cs="Times New Roman"/>
          <w:sz w:val="24"/>
          <w:szCs w:val="24"/>
        </w:rPr>
        <w:t>селения,</w:t>
      </w:r>
      <w:r w:rsidRPr="003027C8">
        <w:rPr>
          <w:rFonts w:ascii="Times New Roman" w:hAnsi="Times New Roman" w:cs="Times New Roman"/>
          <w:sz w:val="24"/>
          <w:szCs w:val="24"/>
        </w:rPr>
        <w:t xml:space="preserve"> в них участвует все село. Традиция их совместного проведения принята не только педагогическим коллективом Бутылицкой школы, но и односельчанами. Ежегодно повторяясь, мероприятия разумно сочетаются с востребованными вызовами времени, нововведениями, носят характер ожидаемого и радостного события.</w:t>
      </w:r>
    </w:p>
    <w:p w:rsidR="00412112" w:rsidRPr="003027C8" w:rsidRDefault="008952F4" w:rsidP="003027C8">
      <w:pPr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7C8">
        <w:rPr>
          <w:rFonts w:ascii="Times New Roman" w:eastAsia="Times New Roman CYR" w:hAnsi="Times New Roman" w:cs="Times New Roman"/>
          <w:sz w:val="24"/>
          <w:szCs w:val="24"/>
        </w:rPr>
        <w:tab/>
      </w:r>
      <w:r w:rsidR="003027C8" w:rsidRPr="003027C8">
        <w:rPr>
          <w:rFonts w:ascii="Times New Roman" w:hAnsi="Times New Roman" w:cs="Times New Roman"/>
          <w:sz w:val="24"/>
          <w:szCs w:val="24"/>
        </w:rPr>
        <w:t>Социальное партнерство позволяет действовать эффективно и успешно на основе проектной деятельности,</w:t>
      </w:r>
      <w:r w:rsidR="00F56D5B" w:rsidRPr="003027C8">
        <w:rPr>
          <w:rFonts w:ascii="Times New Roman" w:hAnsi="Times New Roman" w:cs="Times New Roman"/>
          <w:sz w:val="24"/>
          <w:szCs w:val="24"/>
        </w:rPr>
        <w:t xml:space="preserve"> разделяемой партнерами. </w:t>
      </w:r>
      <w:r w:rsidR="00845EDE" w:rsidRPr="003027C8">
        <w:rPr>
          <w:rFonts w:ascii="Times New Roman" w:hAnsi="Times New Roman" w:cs="Times New Roman"/>
          <w:sz w:val="24"/>
          <w:szCs w:val="24"/>
        </w:rPr>
        <w:t>С целью  распространения модели открытого образования, ориентированного на современные формы социального партнерства, мобилизации гражданского участия выпускников школы разных поколений, развитие лидеров местного сообщества и удовлетворение потребностей в образовании местных инициативных молодых людей школьного округа реализуется социально-ученический проект «Ассоциация выпускников Бутылицкой школы».</w:t>
      </w:r>
      <w:r w:rsidR="00D33AB5" w:rsidRPr="003027C8">
        <w:rPr>
          <w:rFonts w:ascii="Times New Roman" w:hAnsi="Times New Roman" w:cs="Times New Roman"/>
          <w:sz w:val="24"/>
          <w:szCs w:val="24"/>
        </w:rPr>
        <w:t xml:space="preserve"> Формированию коллектива единомышленников способствует реализация программы «Мы вместе».</w:t>
      </w:r>
      <w:r w:rsidR="00412112" w:rsidRPr="003027C8">
        <w:rPr>
          <w:rFonts w:ascii="Times New Roman" w:hAnsi="Times New Roman" w:cs="Times New Roman"/>
          <w:sz w:val="24"/>
          <w:szCs w:val="24"/>
        </w:rPr>
        <w:t xml:space="preserve"> </w:t>
      </w:r>
      <w:r w:rsidR="00D33AB5" w:rsidRPr="003027C8">
        <w:rPr>
          <w:rFonts w:ascii="Times New Roman" w:hAnsi="Times New Roman" w:cs="Times New Roman"/>
          <w:sz w:val="24"/>
          <w:szCs w:val="24"/>
        </w:rPr>
        <w:t xml:space="preserve"> </w:t>
      </w:r>
      <w:r w:rsidR="00412112" w:rsidRPr="003027C8">
        <w:rPr>
          <w:rFonts w:ascii="Times New Roman" w:hAnsi="Times New Roman" w:cs="Times New Roman"/>
          <w:sz w:val="24"/>
          <w:szCs w:val="24"/>
        </w:rPr>
        <w:t>Совместно с ООО «Скрипино – агро» реализуется проект «Садовый центр», социальный партнер Р. Стульников организовал на базе школы клуб юного предпринимателя.</w:t>
      </w:r>
    </w:p>
    <w:p w:rsidR="00412112" w:rsidRPr="00FE45D4" w:rsidRDefault="00D33AB5" w:rsidP="003027C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7C8">
        <w:rPr>
          <w:rFonts w:ascii="Times New Roman" w:hAnsi="Times New Roman" w:cs="Times New Roman"/>
          <w:sz w:val="24"/>
          <w:szCs w:val="24"/>
        </w:rPr>
        <w:t xml:space="preserve">Проводимые мероприятия позволяют добиться гуманных отношений в коллективе, сельском социуме, </w:t>
      </w:r>
      <w:r w:rsidR="00BA720B" w:rsidRPr="003027C8">
        <w:rPr>
          <w:rFonts w:ascii="Times New Roman" w:hAnsi="Times New Roman" w:cs="Times New Roman"/>
          <w:sz w:val="24"/>
          <w:szCs w:val="24"/>
        </w:rPr>
        <w:t xml:space="preserve">повысить </w:t>
      </w:r>
      <w:r w:rsidRPr="003027C8">
        <w:rPr>
          <w:rFonts w:ascii="Times New Roman" w:hAnsi="Times New Roman" w:cs="Times New Roman"/>
          <w:sz w:val="24"/>
          <w:szCs w:val="24"/>
        </w:rPr>
        <w:t xml:space="preserve"> ответственность</w:t>
      </w:r>
      <w:r w:rsidR="00BA720B" w:rsidRPr="003027C8">
        <w:rPr>
          <w:rFonts w:ascii="Times New Roman" w:hAnsi="Times New Roman" w:cs="Times New Roman"/>
          <w:sz w:val="24"/>
          <w:szCs w:val="24"/>
        </w:rPr>
        <w:t xml:space="preserve"> школьников за учебную работу и </w:t>
      </w:r>
      <w:r w:rsidRPr="003027C8">
        <w:rPr>
          <w:rFonts w:ascii="Times New Roman" w:hAnsi="Times New Roman" w:cs="Times New Roman"/>
          <w:sz w:val="24"/>
          <w:szCs w:val="24"/>
        </w:rPr>
        <w:t xml:space="preserve"> </w:t>
      </w:r>
      <w:r w:rsidRPr="00593916">
        <w:rPr>
          <w:rFonts w:ascii="Times New Roman" w:hAnsi="Times New Roman" w:cs="Times New Roman"/>
          <w:sz w:val="24"/>
          <w:szCs w:val="24"/>
        </w:rPr>
        <w:lastRenderedPageBreak/>
        <w:t>разнообразную продуктивную трудовую деятельность.</w:t>
      </w:r>
      <w:r w:rsidR="00412112" w:rsidRPr="00593916">
        <w:rPr>
          <w:rFonts w:ascii="Times New Roman" w:hAnsi="Times New Roman" w:cs="Times New Roman"/>
          <w:sz w:val="24"/>
          <w:szCs w:val="24"/>
        </w:rPr>
        <w:t xml:space="preserve">  По своей сути </w:t>
      </w:r>
      <w:r w:rsidR="00412112" w:rsidRPr="00FE45D4">
        <w:rPr>
          <w:rFonts w:ascii="Times New Roman" w:hAnsi="Times New Roman" w:cs="Times New Roman"/>
          <w:sz w:val="24"/>
          <w:szCs w:val="24"/>
        </w:rPr>
        <w:t>с</w:t>
      </w:r>
      <w:r w:rsidR="00412112" w:rsidRPr="00FE45D4">
        <w:rPr>
          <w:rFonts w:ascii="Times New Roman" w:hAnsi="Times New Roman" w:cs="Times New Roman"/>
          <w:bCs/>
          <w:sz w:val="24"/>
          <w:szCs w:val="24"/>
        </w:rPr>
        <w:t>оциальное партнёрство выступает гарантией развития сельской школы</w:t>
      </w:r>
      <w:r w:rsidR="00E801F3" w:rsidRPr="00FE45D4">
        <w:rPr>
          <w:rFonts w:ascii="Times New Roman" w:hAnsi="Times New Roman" w:cs="Times New Roman"/>
          <w:bCs/>
          <w:sz w:val="24"/>
          <w:szCs w:val="24"/>
        </w:rPr>
        <w:t>, обеспечивающей</w:t>
      </w:r>
      <w:r w:rsidR="00E801F3" w:rsidRPr="00FE45D4">
        <w:rPr>
          <w:rFonts w:ascii="Times New Roman" w:hAnsi="Times New Roman" w:cs="Times New Roman"/>
          <w:sz w:val="24"/>
          <w:szCs w:val="24"/>
        </w:rPr>
        <w:t xml:space="preserve"> </w:t>
      </w:r>
      <w:r w:rsidR="00593916" w:rsidRPr="00FE45D4">
        <w:rPr>
          <w:rFonts w:ascii="Times New Roman" w:hAnsi="Times New Roman" w:cs="Times New Roman"/>
          <w:sz w:val="24"/>
          <w:szCs w:val="24"/>
        </w:rPr>
        <w:t>формирование социальных компетентностей выпускников</w:t>
      </w:r>
    </w:p>
    <w:p w:rsidR="00D33AB5" w:rsidRPr="00BA720B" w:rsidRDefault="00D33AB5" w:rsidP="00F56D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0D1B" w:rsidRDefault="00F70D1B" w:rsidP="002A38C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1D11" w:rsidRDefault="000857F0" w:rsidP="00BC3A9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7.</w:t>
      </w:r>
      <w:r w:rsidR="007278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91D11" w:rsidRPr="00BC3A91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Результативность опыта</w:t>
      </w:r>
    </w:p>
    <w:p w:rsidR="00F3609E" w:rsidRDefault="00F3609E" w:rsidP="00BC3A9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01F3" w:rsidRPr="00F3609E" w:rsidRDefault="00E801F3" w:rsidP="00F3609E">
      <w:pPr>
        <w:tabs>
          <w:tab w:val="left" w:pos="699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09E">
        <w:rPr>
          <w:rFonts w:ascii="Times New Roman" w:eastAsia="Times New Roman" w:hAnsi="Times New Roman" w:cs="Times New Roman"/>
          <w:sz w:val="24"/>
          <w:szCs w:val="24"/>
        </w:rPr>
        <w:t>Созданы оптимальные условия, способствующие формированию  у школьников</w:t>
      </w:r>
      <w:r w:rsidRPr="00F3609E">
        <w:rPr>
          <w:rFonts w:ascii="Times New Roman" w:hAnsi="Times New Roman" w:cs="Times New Roman"/>
          <w:sz w:val="24"/>
          <w:szCs w:val="24"/>
        </w:rPr>
        <w:t xml:space="preserve"> социальных компетентностей</w:t>
      </w:r>
      <w:r w:rsidRPr="00F3609E">
        <w:rPr>
          <w:rFonts w:ascii="Times New Roman" w:eastAsia="Times New Roman" w:hAnsi="Times New Roman" w:cs="Times New Roman"/>
          <w:sz w:val="24"/>
          <w:szCs w:val="24"/>
        </w:rPr>
        <w:t>.  Это  подтверждается следующими показателями.</w:t>
      </w:r>
    </w:p>
    <w:p w:rsidR="00593916" w:rsidRPr="00F3609E" w:rsidRDefault="00593916" w:rsidP="00F3609E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3609E">
        <w:rPr>
          <w:rFonts w:ascii="Times New Roman" w:eastAsia="Times New Roman" w:hAnsi="Times New Roman" w:cs="Times New Roman"/>
          <w:sz w:val="24"/>
          <w:szCs w:val="24"/>
        </w:rPr>
        <w:t xml:space="preserve">Показатели </w:t>
      </w:r>
      <w:r w:rsidRPr="00F3609E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факта:</w:t>
      </w:r>
    </w:p>
    <w:p w:rsidR="00593916" w:rsidRPr="00CB0B88" w:rsidRDefault="00CB0B88" w:rsidP="00F32ABB">
      <w:pPr>
        <w:pStyle w:val="31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CB0B88">
        <w:rPr>
          <w:rFonts w:ascii="Times New Roman" w:hAnsi="Times New Roman" w:cs="Times New Roman"/>
        </w:rPr>
        <w:t>р</w:t>
      </w:r>
      <w:r w:rsidR="00593916" w:rsidRPr="00CB0B88">
        <w:rPr>
          <w:rFonts w:ascii="Times New Roman" w:hAnsi="Times New Roman" w:cs="Times New Roman"/>
        </w:rPr>
        <w:t xml:space="preserve">азвитие </w:t>
      </w:r>
      <w:r w:rsidR="00F3609E" w:rsidRPr="00CB0B88">
        <w:rPr>
          <w:rFonts w:ascii="Times New Roman" w:hAnsi="Times New Roman" w:cs="Times New Roman"/>
        </w:rPr>
        <w:t>воспитательной системы школы</w:t>
      </w:r>
      <w:r>
        <w:rPr>
          <w:rFonts w:ascii="Times New Roman" w:hAnsi="Times New Roman" w:cs="Times New Roman"/>
        </w:rPr>
        <w:t xml:space="preserve">, обеспечивающей сохранение </w:t>
      </w:r>
      <w:r w:rsidR="00593916" w:rsidRPr="00CB0B88">
        <w:rPr>
          <w:rFonts w:ascii="Times New Roman" w:hAnsi="Times New Roman" w:cs="Times New Roman"/>
        </w:rPr>
        <w:t xml:space="preserve"> традиций</w:t>
      </w:r>
      <w:r>
        <w:rPr>
          <w:rFonts w:ascii="Times New Roman" w:hAnsi="Times New Roman" w:cs="Times New Roman"/>
        </w:rPr>
        <w:t xml:space="preserve"> и внедрение  инноваций</w:t>
      </w:r>
      <w:r w:rsidR="002B5694">
        <w:rPr>
          <w:rFonts w:ascii="Times New Roman" w:hAnsi="Times New Roman" w:cs="Times New Roman"/>
        </w:rPr>
        <w:t xml:space="preserve"> в жизни школьного коллектива;</w:t>
      </w:r>
    </w:p>
    <w:p w:rsidR="00593916" w:rsidRPr="00F3609E" w:rsidRDefault="00CB0B88" w:rsidP="00F32ABB">
      <w:pPr>
        <w:pStyle w:val="31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обновление программ</w:t>
      </w:r>
      <w:r w:rsidR="00593916" w:rsidRPr="00F3609E">
        <w:rPr>
          <w:rFonts w:ascii="Times New Roman" w:hAnsi="Times New Roman" w:cs="Times New Roman"/>
        </w:rPr>
        <w:t xml:space="preserve"> по специальностям</w:t>
      </w:r>
      <w:r>
        <w:rPr>
          <w:rFonts w:ascii="Times New Roman" w:hAnsi="Times New Roman" w:cs="Times New Roman"/>
        </w:rPr>
        <w:t>:</w:t>
      </w:r>
      <w:r w:rsidR="00593916" w:rsidRPr="00F3609E">
        <w:rPr>
          <w:rFonts w:ascii="Times New Roman" w:hAnsi="Times New Roman" w:cs="Times New Roman"/>
        </w:rPr>
        <w:t xml:space="preserve"> «Резчик по дереву», «Вышивальщица», «Рабочий по уходу за животными»;</w:t>
      </w:r>
    </w:p>
    <w:p w:rsidR="00593916" w:rsidRPr="00F3609E" w:rsidRDefault="00CB0B88" w:rsidP="00F32ABB">
      <w:pPr>
        <w:pStyle w:val="31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разработка  программ </w:t>
      </w:r>
      <w:r w:rsidR="00593916" w:rsidRPr="00F3609E">
        <w:rPr>
          <w:rFonts w:ascii="Times New Roman" w:hAnsi="Times New Roman" w:cs="Times New Roman"/>
        </w:rPr>
        <w:t>элективных курсов;</w:t>
      </w:r>
    </w:p>
    <w:p w:rsidR="00593916" w:rsidRPr="00F3609E" w:rsidRDefault="00CB0B88" w:rsidP="00F32ABB">
      <w:pPr>
        <w:pStyle w:val="31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593916" w:rsidRPr="00F3609E">
        <w:rPr>
          <w:rFonts w:ascii="Times New Roman" w:hAnsi="Times New Roman" w:cs="Times New Roman"/>
        </w:rPr>
        <w:t>аключение договоров о сотрудничестве с социальными партнерами школы;</w:t>
      </w:r>
    </w:p>
    <w:p w:rsidR="00593916" w:rsidRPr="00F3609E" w:rsidRDefault="00CB0B88" w:rsidP="00F32ABB">
      <w:pPr>
        <w:pStyle w:val="31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4A1919">
        <w:rPr>
          <w:rFonts w:ascii="Times New Roman" w:hAnsi="Times New Roman" w:cs="Times New Roman"/>
        </w:rPr>
        <w:t>аличие позитивных материалов о деятельности школы в СМИ</w:t>
      </w:r>
      <w:r w:rsidR="00D415E7">
        <w:rPr>
          <w:rFonts w:ascii="Times New Roman" w:hAnsi="Times New Roman" w:cs="Times New Roman"/>
        </w:rPr>
        <w:t>, среди них</w:t>
      </w:r>
      <w:r w:rsidR="004A1919">
        <w:rPr>
          <w:rFonts w:ascii="Times New Roman" w:hAnsi="Times New Roman" w:cs="Times New Roman"/>
        </w:rPr>
        <w:t>16 публика</w:t>
      </w:r>
      <w:r w:rsidR="00D415E7">
        <w:rPr>
          <w:rFonts w:ascii="Times New Roman" w:hAnsi="Times New Roman" w:cs="Times New Roman"/>
        </w:rPr>
        <w:t>ций в изданиях ВИПКРО за 2010-2013 г.г.</w:t>
      </w:r>
    </w:p>
    <w:p w:rsidR="00593916" w:rsidRPr="0019519F" w:rsidRDefault="00593916" w:rsidP="00593916">
      <w:pPr>
        <w:spacing w:line="10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9519F">
        <w:rPr>
          <w:rFonts w:ascii="Times New Roman" w:eastAsia="Times New Roman" w:hAnsi="Times New Roman" w:cs="Times New Roman"/>
          <w:sz w:val="24"/>
          <w:szCs w:val="24"/>
        </w:rPr>
        <w:t xml:space="preserve">Показатели </w:t>
      </w:r>
      <w:r w:rsidRPr="0019519F">
        <w:rPr>
          <w:rFonts w:ascii="Times New Roman" w:eastAsia="Times New Roman" w:hAnsi="Times New Roman" w:cs="Times New Roman"/>
          <w:b/>
          <w:i/>
          <w:sz w:val="24"/>
          <w:szCs w:val="24"/>
        </w:rPr>
        <w:t>количественного критерия:</w:t>
      </w:r>
    </w:p>
    <w:p w:rsidR="0019519F" w:rsidRDefault="0019519F" w:rsidP="00F32ABB">
      <w:pPr>
        <w:pStyle w:val="31"/>
        <w:numPr>
          <w:ilvl w:val="0"/>
          <w:numId w:val="17"/>
        </w:numPr>
        <w:spacing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Доля учащихся, обучающихся </w:t>
      </w:r>
      <w:r w:rsidR="00593916" w:rsidRPr="0019519F">
        <w:rPr>
          <w:rFonts w:ascii="Times New Roman" w:hAnsi="Times New Roman" w:cs="Times New Roman"/>
        </w:rPr>
        <w:t xml:space="preserve"> на «4» и «5»</w:t>
      </w:r>
    </w:p>
    <w:tbl>
      <w:tblPr>
        <w:tblStyle w:val="af0"/>
        <w:tblW w:w="0" w:type="auto"/>
        <w:tblInd w:w="720" w:type="dxa"/>
        <w:tblLook w:val="04A0"/>
      </w:tblPr>
      <w:tblGrid>
        <w:gridCol w:w="2950"/>
        <w:gridCol w:w="2950"/>
        <w:gridCol w:w="2951"/>
      </w:tblGrid>
      <w:tr w:rsidR="0019519F" w:rsidTr="0019519F">
        <w:tc>
          <w:tcPr>
            <w:tcW w:w="3190" w:type="dxa"/>
          </w:tcPr>
          <w:p w:rsidR="0019519F" w:rsidRDefault="0019519F" w:rsidP="0019519F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2011/2012 учебный год</w:t>
            </w:r>
          </w:p>
        </w:tc>
        <w:tc>
          <w:tcPr>
            <w:tcW w:w="3190" w:type="dxa"/>
          </w:tcPr>
          <w:p w:rsidR="0019519F" w:rsidRDefault="00440A7D" w:rsidP="0019519F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2012/2013</w:t>
            </w:r>
            <w:r w:rsidR="0019519F">
              <w:rPr>
                <w:rFonts w:ascii="Times New Roman" w:hAnsi="Times New Roman" w:cs="Times New Roman"/>
              </w:rPr>
              <w:t xml:space="preserve"> учебный год</w:t>
            </w:r>
          </w:p>
        </w:tc>
        <w:tc>
          <w:tcPr>
            <w:tcW w:w="3191" w:type="dxa"/>
          </w:tcPr>
          <w:p w:rsidR="0019519F" w:rsidRDefault="0019519F" w:rsidP="00440A7D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40A7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/201</w:t>
            </w:r>
            <w:r w:rsidR="00440A7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учебный год</w:t>
            </w:r>
          </w:p>
        </w:tc>
      </w:tr>
      <w:tr w:rsidR="0019519F" w:rsidTr="0019519F">
        <w:tc>
          <w:tcPr>
            <w:tcW w:w="3190" w:type="dxa"/>
          </w:tcPr>
          <w:p w:rsidR="0019519F" w:rsidRDefault="0019519F" w:rsidP="00440A7D">
            <w:pPr>
              <w:pStyle w:val="31"/>
              <w:spacing w:line="10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34,7%</w:t>
            </w:r>
          </w:p>
        </w:tc>
        <w:tc>
          <w:tcPr>
            <w:tcW w:w="3190" w:type="dxa"/>
          </w:tcPr>
          <w:p w:rsidR="0019519F" w:rsidRDefault="0019519F" w:rsidP="00440A7D">
            <w:pPr>
              <w:pStyle w:val="31"/>
              <w:spacing w:line="10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36,4%</w:t>
            </w:r>
          </w:p>
        </w:tc>
        <w:tc>
          <w:tcPr>
            <w:tcW w:w="3191" w:type="dxa"/>
          </w:tcPr>
          <w:p w:rsidR="0019519F" w:rsidRDefault="0019519F" w:rsidP="00440A7D">
            <w:pPr>
              <w:pStyle w:val="31"/>
              <w:spacing w:line="10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38,3%</w:t>
            </w:r>
          </w:p>
        </w:tc>
      </w:tr>
    </w:tbl>
    <w:p w:rsidR="00593916" w:rsidRPr="0019519F" w:rsidRDefault="00593916" w:rsidP="00F32ABB">
      <w:pPr>
        <w:pStyle w:val="31"/>
        <w:numPr>
          <w:ilvl w:val="0"/>
          <w:numId w:val="17"/>
        </w:numPr>
        <w:spacing w:line="100" w:lineRule="atLeast"/>
        <w:jc w:val="both"/>
        <w:rPr>
          <w:rFonts w:ascii="Times New Roman" w:hAnsi="Times New Roman" w:cs="Times New Roman"/>
        </w:rPr>
      </w:pPr>
      <w:r w:rsidRPr="0019519F">
        <w:rPr>
          <w:rFonts w:ascii="Times New Roman" w:hAnsi="Times New Roman" w:cs="Times New Roman"/>
        </w:rPr>
        <w:t>Доля выпускников, продолжающих обучение после окончания школы</w:t>
      </w:r>
      <w:r w:rsidR="0019519F" w:rsidRPr="0019519F">
        <w:rPr>
          <w:rFonts w:ascii="Times New Roman" w:hAnsi="Times New Roman" w:cs="Times New Roman"/>
        </w:rPr>
        <w:t>-100%</w:t>
      </w:r>
      <w:r w:rsidRPr="0019519F">
        <w:rPr>
          <w:rFonts w:ascii="Times New Roman" w:hAnsi="Times New Roman" w:cs="Times New Roman"/>
        </w:rPr>
        <w:t>;</w:t>
      </w:r>
    </w:p>
    <w:p w:rsidR="00440A7D" w:rsidRPr="00440A7D" w:rsidRDefault="00593916" w:rsidP="00135B73">
      <w:pPr>
        <w:pStyle w:val="31"/>
        <w:numPr>
          <w:ilvl w:val="0"/>
          <w:numId w:val="23"/>
        </w:numPr>
        <w:tabs>
          <w:tab w:val="left" w:pos="284"/>
          <w:tab w:val="left" w:pos="426"/>
        </w:tabs>
        <w:spacing w:line="100" w:lineRule="atLeast"/>
        <w:jc w:val="both"/>
        <w:rPr>
          <w:rFonts w:ascii="Times New Roman" w:hAnsi="Times New Roman" w:cs="Times New Roman"/>
        </w:rPr>
      </w:pPr>
      <w:r w:rsidRPr="0019519F">
        <w:rPr>
          <w:rFonts w:ascii="Times New Roman" w:hAnsi="Times New Roman" w:cs="Times New Roman"/>
        </w:rPr>
        <w:t>Доля выпускников школы, получивших квалификацию (профессиональная подготовка);</w:t>
      </w:r>
    </w:p>
    <w:p w:rsidR="00593916" w:rsidRDefault="00593916" w:rsidP="00F32ABB">
      <w:pPr>
        <w:pStyle w:val="31"/>
        <w:numPr>
          <w:ilvl w:val="0"/>
          <w:numId w:val="17"/>
        </w:numPr>
        <w:spacing w:line="100" w:lineRule="atLeast"/>
        <w:jc w:val="both"/>
        <w:rPr>
          <w:rFonts w:ascii="Times New Roman" w:hAnsi="Times New Roman" w:cs="Times New Roman"/>
        </w:rPr>
      </w:pPr>
      <w:r w:rsidRPr="0019519F">
        <w:rPr>
          <w:rFonts w:ascii="Times New Roman" w:hAnsi="Times New Roman" w:cs="Times New Roman"/>
        </w:rPr>
        <w:t>Доля учащихся, вкл</w:t>
      </w:r>
      <w:r w:rsidR="00440A7D">
        <w:rPr>
          <w:rFonts w:ascii="Times New Roman" w:hAnsi="Times New Roman" w:cs="Times New Roman"/>
        </w:rPr>
        <w:t>юченных в производительный труд</w:t>
      </w:r>
    </w:p>
    <w:tbl>
      <w:tblPr>
        <w:tblStyle w:val="af0"/>
        <w:tblW w:w="0" w:type="auto"/>
        <w:tblInd w:w="720" w:type="dxa"/>
        <w:tblLook w:val="04A0"/>
      </w:tblPr>
      <w:tblGrid>
        <w:gridCol w:w="2950"/>
        <w:gridCol w:w="2950"/>
        <w:gridCol w:w="2951"/>
      </w:tblGrid>
      <w:tr w:rsidR="00440A7D" w:rsidTr="00E84336">
        <w:tc>
          <w:tcPr>
            <w:tcW w:w="3190" w:type="dxa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2011/2012 учебный год</w:t>
            </w:r>
          </w:p>
        </w:tc>
        <w:tc>
          <w:tcPr>
            <w:tcW w:w="3190" w:type="dxa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2012/2013 учебный год</w:t>
            </w:r>
          </w:p>
        </w:tc>
        <w:tc>
          <w:tcPr>
            <w:tcW w:w="3191" w:type="dxa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2013/2014 учебный год</w:t>
            </w:r>
          </w:p>
        </w:tc>
      </w:tr>
      <w:tr w:rsidR="00440A7D" w:rsidTr="00E84336">
        <w:tc>
          <w:tcPr>
            <w:tcW w:w="3190" w:type="dxa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56%</w:t>
            </w:r>
          </w:p>
        </w:tc>
        <w:tc>
          <w:tcPr>
            <w:tcW w:w="3190" w:type="dxa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58,7%</w:t>
            </w:r>
          </w:p>
        </w:tc>
        <w:tc>
          <w:tcPr>
            <w:tcW w:w="3191" w:type="dxa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64%</w:t>
            </w:r>
          </w:p>
        </w:tc>
      </w:tr>
    </w:tbl>
    <w:p w:rsidR="00135B73" w:rsidRPr="00135B73" w:rsidRDefault="002B5694" w:rsidP="00135B73">
      <w:pPr>
        <w:pStyle w:val="a8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B73">
        <w:rPr>
          <w:rFonts w:ascii="Times New Roman" w:hAnsi="Times New Roman" w:cs="Times New Roman"/>
          <w:sz w:val="24"/>
          <w:szCs w:val="24"/>
        </w:rPr>
        <w:t>Школа</w:t>
      </w:r>
      <w:r w:rsidR="00135B73" w:rsidRPr="00135B73">
        <w:rPr>
          <w:rFonts w:ascii="Times New Roman" w:hAnsi="Times New Roman" w:cs="Times New Roman"/>
          <w:sz w:val="24"/>
          <w:szCs w:val="24"/>
        </w:rPr>
        <w:t xml:space="preserve"> четырежды становилась</w:t>
      </w:r>
      <w:r w:rsidR="00135B73" w:rsidRPr="00135B73">
        <w:rPr>
          <w:rFonts w:ascii="Times New Roman" w:eastAsia="Times New Roman" w:hAnsi="Times New Roman" w:cs="Times New Roman"/>
          <w:sz w:val="24"/>
          <w:szCs w:val="24"/>
        </w:rPr>
        <w:t xml:space="preserve"> победителем конкурса ОУ, внедряющих инновационные образовательные технологии.</w:t>
      </w:r>
    </w:p>
    <w:p w:rsidR="00593916" w:rsidRPr="0019519F" w:rsidRDefault="00593916" w:rsidP="00593916">
      <w:pPr>
        <w:spacing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19F">
        <w:rPr>
          <w:rFonts w:ascii="Times New Roman" w:eastAsia="Times New Roman" w:hAnsi="Times New Roman" w:cs="Times New Roman"/>
          <w:sz w:val="24"/>
          <w:szCs w:val="24"/>
        </w:rPr>
        <w:t xml:space="preserve">Показатели </w:t>
      </w:r>
      <w:r w:rsidRPr="0019519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критерия качества:</w:t>
      </w:r>
      <w:r w:rsidRPr="0019519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93916" w:rsidRDefault="00593916" w:rsidP="00F32ABB">
      <w:pPr>
        <w:pStyle w:val="31"/>
        <w:numPr>
          <w:ilvl w:val="0"/>
          <w:numId w:val="18"/>
        </w:numPr>
        <w:spacing w:line="100" w:lineRule="atLeast"/>
        <w:jc w:val="both"/>
        <w:rPr>
          <w:rFonts w:ascii="Times New Roman" w:hAnsi="Times New Roman" w:cs="Times New Roman"/>
        </w:rPr>
      </w:pPr>
      <w:r w:rsidRPr="0019519F">
        <w:rPr>
          <w:rFonts w:ascii="Times New Roman" w:hAnsi="Times New Roman" w:cs="Times New Roman"/>
        </w:rPr>
        <w:t>Степень удовлетворенности учащихся, педагогов и родителей учебно-воспитательным процессом в школе;</w:t>
      </w:r>
    </w:p>
    <w:tbl>
      <w:tblPr>
        <w:tblStyle w:val="af0"/>
        <w:tblW w:w="0" w:type="auto"/>
        <w:tblInd w:w="720" w:type="dxa"/>
        <w:tblLook w:val="04A0"/>
      </w:tblPr>
      <w:tblGrid>
        <w:gridCol w:w="2117"/>
        <w:gridCol w:w="2118"/>
        <w:gridCol w:w="2118"/>
        <w:gridCol w:w="2118"/>
      </w:tblGrid>
      <w:tr w:rsidR="00440A7D" w:rsidTr="00E84336">
        <w:trPr>
          <w:trHeight w:val="381"/>
        </w:trPr>
        <w:tc>
          <w:tcPr>
            <w:tcW w:w="2117" w:type="dxa"/>
            <w:vMerge w:val="restart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образовательного</w:t>
            </w:r>
          </w:p>
          <w:p w:rsidR="00440A7D" w:rsidRDefault="00440A7D" w:rsidP="00E84336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процесса</w:t>
            </w:r>
          </w:p>
        </w:tc>
        <w:tc>
          <w:tcPr>
            <w:tcW w:w="2118" w:type="dxa"/>
          </w:tcPr>
          <w:p w:rsidR="00440A7D" w:rsidRDefault="00440A7D" w:rsidP="00440A7D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2010/2011 учебный год</w:t>
            </w:r>
          </w:p>
        </w:tc>
        <w:tc>
          <w:tcPr>
            <w:tcW w:w="2118" w:type="dxa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2011/2012 учебный год</w:t>
            </w:r>
          </w:p>
        </w:tc>
        <w:tc>
          <w:tcPr>
            <w:tcW w:w="2118" w:type="dxa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2012/2013 учебный год</w:t>
            </w:r>
          </w:p>
        </w:tc>
      </w:tr>
      <w:tr w:rsidR="00440A7D" w:rsidTr="00E84336">
        <w:trPr>
          <w:trHeight w:val="381"/>
        </w:trPr>
        <w:tc>
          <w:tcPr>
            <w:tcW w:w="2117" w:type="dxa"/>
            <w:vMerge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4" w:type="dxa"/>
            <w:gridSpan w:val="3"/>
          </w:tcPr>
          <w:p w:rsidR="00440A7D" w:rsidRDefault="00440A7D" w:rsidP="00440A7D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Удовлетворены полностью</w:t>
            </w:r>
          </w:p>
        </w:tc>
      </w:tr>
      <w:tr w:rsidR="00440A7D" w:rsidTr="00440A7D">
        <w:tc>
          <w:tcPr>
            <w:tcW w:w="2117" w:type="dxa"/>
          </w:tcPr>
          <w:p w:rsidR="00440A7D" w:rsidRDefault="00440A7D" w:rsidP="00440A7D">
            <w:pPr>
              <w:pStyle w:val="31"/>
              <w:spacing w:line="10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</w:t>
            </w:r>
          </w:p>
        </w:tc>
        <w:tc>
          <w:tcPr>
            <w:tcW w:w="2118" w:type="dxa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71%</w:t>
            </w:r>
          </w:p>
        </w:tc>
        <w:tc>
          <w:tcPr>
            <w:tcW w:w="2118" w:type="dxa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74%</w:t>
            </w:r>
          </w:p>
        </w:tc>
        <w:tc>
          <w:tcPr>
            <w:tcW w:w="2118" w:type="dxa"/>
          </w:tcPr>
          <w:p w:rsidR="00440A7D" w:rsidRDefault="00440A7D" w:rsidP="00E84336">
            <w:pPr>
              <w:pStyle w:val="31"/>
              <w:spacing w:line="10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2B5694">
              <w:rPr>
                <w:rFonts w:ascii="Times New Roman" w:hAnsi="Times New Roman" w:cs="Times New Roman"/>
              </w:rPr>
              <w:t>%</w:t>
            </w:r>
          </w:p>
        </w:tc>
      </w:tr>
      <w:tr w:rsidR="00440A7D" w:rsidTr="00440A7D">
        <w:tc>
          <w:tcPr>
            <w:tcW w:w="2117" w:type="dxa"/>
          </w:tcPr>
          <w:p w:rsidR="00440A7D" w:rsidRPr="009605C5" w:rsidRDefault="00440A7D" w:rsidP="00440A7D">
            <w:pPr>
              <w:pStyle w:val="31"/>
              <w:spacing w:line="100" w:lineRule="atLeas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2118" w:type="dxa"/>
          </w:tcPr>
          <w:p w:rsidR="00440A7D" w:rsidRPr="009605C5" w:rsidRDefault="002B5694" w:rsidP="00E84336">
            <w:pPr>
              <w:pStyle w:val="31"/>
              <w:spacing w:line="100" w:lineRule="atLeast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78%</w:t>
            </w:r>
          </w:p>
        </w:tc>
        <w:tc>
          <w:tcPr>
            <w:tcW w:w="2118" w:type="dxa"/>
          </w:tcPr>
          <w:p w:rsidR="00440A7D" w:rsidRPr="009605C5" w:rsidRDefault="00440A7D" w:rsidP="00E84336">
            <w:pPr>
              <w:pStyle w:val="31"/>
              <w:spacing w:line="100" w:lineRule="atLeast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84%</w:t>
            </w:r>
          </w:p>
        </w:tc>
        <w:tc>
          <w:tcPr>
            <w:tcW w:w="2118" w:type="dxa"/>
          </w:tcPr>
          <w:p w:rsidR="00440A7D" w:rsidRPr="009605C5" w:rsidRDefault="00440A7D" w:rsidP="00E84336">
            <w:pPr>
              <w:pStyle w:val="31"/>
              <w:spacing w:line="100" w:lineRule="atLeast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</w:t>
            </w:r>
            <w:r w:rsidR="002B5694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440A7D" w:rsidTr="00440A7D">
        <w:tc>
          <w:tcPr>
            <w:tcW w:w="2117" w:type="dxa"/>
          </w:tcPr>
          <w:p w:rsidR="00440A7D" w:rsidRPr="009605C5" w:rsidRDefault="00440A7D" w:rsidP="00440A7D">
            <w:pPr>
              <w:pStyle w:val="31"/>
              <w:spacing w:line="100" w:lineRule="atLeast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Учителя</w:t>
            </w:r>
          </w:p>
        </w:tc>
        <w:tc>
          <w:tcPr>
            <w:tcW w:w="2118" w:type="dxa"/>
          </w:tcPr>
          <w:p w:rsidR="00440A7D" w:rsidRDefault="00440A7D" w:rsidP="00440A7D">
            <w:pPr>
              <w:jc w:val="center"/>
            </w:pPr>
            <w:r w:rsidRPr="00F7240D">
              <w:rPr>
                <w:rFonts w:ascii="Times New Roman" w:eastAsia="Times New Roman" w:hAnsi="Times New Roman" w:cs="Times New Roman"/>
              </w:rPr>
              <w:t>98</w:t>
            </w:r>
            <w:r w:rsidR="002B5694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118" w:type="dxa"/>
          </w:tcPr>
          <w:p w:rsidR="00440A7D" w:rsidRDefault="00440A7D" w:rsidP="00440A7D">
            <w:pPr>
              <w:jc w:val="center"/>
            </w:pPr>
            <w:r w:rsidRPr="00F7240D">
              <w:rPr>
                <w:rFonts w:ascii="Times New Roman" w:eastAsia="Times New Roman" w:hAnsi="Times New Roman" w:cs="Times New Roman"/>
              </w:rPr>
              <w:t>98</w:t>
            </w:r>
            <w:r w:rsidR="002B5694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118" w:type="dxa"/>
          </w:tcPr>
          <w:p w:rsidR="00440A7D" w:rsidRPr="009605C5" w:rsidRDefault="00440A7D" w:rsidP="00E84336">
            <w:pPr>
              <w:pStyle w:val="31"/>
              <w:spacing w:line="100" w:lineRule="atLeast"/>
              <w:ind w:left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  <w:r w:rsidR="002B5694"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:rsidR="00440A7D" w:rsidRPr="0019519F" w:rsidRDefault="00440A7D" w:rsidP="00440A7D">
      <w:pPr>
        <w:pStyle w:val="31"/>
        <w:spacing w:line="100" w:lineRule="atLeast"/>
        <w:jc w:val="both"/>
        <w:rPr>
          <w:rFonts w:ascii="Times New Roman" w:hAnsi="Times New Roman" w:cs="Times New Roman"/>
        </w:rPr>
      </w:pPr>
    </w:p>
    <w:p w:rsidR="00593916" w:rsidRDefault="00593916" w:rsidP="00F32ABB">
      <w:pPr>
        <w:pStyle w:val="31"/>
        <w:numPr>
          <w:ilvl w:val="0"/>
          <w:numId w:val="18"/>
        </w:numPr>
        <w:spacing w:line="100" w:lineRule="atLeast"/>
        <w:jc w:val="both"/>
        <w:rPr>
          <w:rFonts w:ascii="Times New Roman" w:hAnsi="Times New Roman" w:cs="Times New Roman"/>
          <w:b/>
          <w:i/>
        </w:rPr>
      </w:pPr>
      <w:r w:rsidRPr="0019519F">
        <w:rPr>
          <w:rFonts w:ascii="Times New Roman" w:hAnsi="Times New Roman" w:cs="Times New Roman"/>
          <w:b/>
          <w:i/>
        </w:rPr>
        <w:t>Уровень сформированности социальных ко</w:t>
      </w:r>
      <w:r w:rsidR="00B668FA" w:rsidRPr="0019519F">
        <w:rPr>
          <w:rFonts w:ascii="Times New Roman" w:hAnsi="Times New Roman" w:cs="Times New Roman"/>
          <w:b/>
          <w:i/>
        </w:rPr>
        <w:t>мпетентностей выпускников школы</w:t>
      </w:r>
    </w:p>
    <w:p w:rsidR="002B5694" w:rsidRDefault="002B5694" w:rsidP="002B5694">
      <w:pPr>
        <w:pStyle w:val="a8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694" w:rsidRPr="002B5694" w:rsidRDefault="002B5694" w:rsidP="002B5694">
      <w:pPr>
        <w:pStyle w:val="a8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5694">
        <w:rPr>
          <w:rFonts w:ascii="Times New Roman" w:hAnsi="Times New Roman" w:cs="Times New Roman"/>
          <w:color w:val="000000"/>
          <w:sz w:val="24"/>
          <w:szCs w:val="24"/>
        </w:rPr>
        <w:t>Для изучения уровня социальной компетентности  учащихся используется психолого-диагностический комплекс  (приложение2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5694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2B5694" w:rsidRPr="0019519F" w:rsidRDefault="002B5694" w:rsidP="002B5694">
      <w:pPr>
        <w:pStyle w:val="31"/>
        <w:spacing w:line="100" w:lineRule="atLeast"/>
        <w:jc w:val="both"/>
        <w:rPr>
          <w:rFonts w:ascii="Times New Roman" w:hAnsi="Times New Roman" w:cs="Times New Roman"/>
          <w:b/>
          <w:i/>
        </w:rPr>
      </w:pPr>
    </w:p>
    <w:p w:rsidR="00B668FA" w:rsidRPr="0019519F" w:rsidRDefault="00B668FA" w:rsidP="00B668FA">
      <w:pPr>
        <w:tabs>
          <w:tab w:val="left" w:pos="540"/>
          <w:tab w:val="left" w:pos="555"/>
        </w:tabs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19519F">
        <w:rPr>
          <w:rFonts w:ascii="Times New Roman" w:hAnsi="Times New Roman" w:cs="Times New Roman"/>
          <w:sz w:val="24"/>
          <w:szCs w:val="24"/>
        </w:rPr>
        <w:tab/>
      </w:r>
      <w:r w:rsidRPr="0019519F">
        <w:rPr>
          <w:rFonts w:ascii="Times New Roman" w:hAnsi="Times New Roman" w:cs="Times New Roman"/>
          <w:sz w:val="24"/>
          <w:szCs w:val="24"/>
        </w:rPr>
        <w:tab/>
        <w:t>Результаты тестирования показывают, что общий уровень социальной компетенции у старшеклассников за пять лет вырос, об этом свидетельствуют следующие данные:</w:t>
      </w:r>
    </w:p>
    <w:p w:rsidR="00B668FA" w:rsidRPr="0019519F" w:rsidRDefault="00B668FA" w:rsidP="00F32ABB">
      <w:pPr>
        <w:widowControl w:val="0"/>
        <w:numPr>
          <w:ilvl w:val="0"/>
          <w:numId w:val="10"/>
        </w:numPr>
        <w:tabs>
          <w:tab w:val="left" w:pos="540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19F">
        <w:rPr>
          <w:rFonts w:ascii="Times New Roman" w:hAnsi="Times New Roman" w:cs="Times New Roman"/>
          <w:sz w:val="24"/>
          <w:szCs w:val="24"/>
        </w:rPr>
        <w:t>выше возрастной нормы –  показатель вырос на 18% (с 14% до 32%);</w:t>
      </w:r>
    </w:p>
    <w:p w:rsidR="00B668FA" w:rsidRPr="0019519F" w:rsidRDefault="00B668FA" w:rsidP="00F32ABB">
      <w:pPr>
        <w:widowControl w:val="0"/>
        <w:numPr>
          <w:ilvl w:val="0"/>
          <w:numId w:val="10"/>
        </w:numPr>
        <w:tabs>
          <w:tab w:val="left" w:pos="540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19F">
        <w:rPr>
          <w:rFonts w:ascii="Times New Roman" w:hAnsi="Times New Roman" w:cs="Times New Roman"/>
          <w:sz w:val="24"/>
          <w:szCs w:val="24"/>
        </w:rPr>
        <w:t>ниже возрастной нормы – показатель сократился на 14% (с 21% до 7%);</w:t>
      </w:r>
    </w:p>
    <w:p w:rsidR="00B668FA" w:rsidRPr="0019519F" w:rsidRDefault="00B668FA" w:rsidP="00F32ABB">
      <w:pPr>
        <w:widowControl w:val="0"/>
        <w:numPr>
          <w:ilvl w:val="0"/>
          <w:numId w:val="10"/>
        </w:numPr>
        <w:suppressAutoHyphens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519F">
        <w:rPr>
          <w:rFonts w:ascii="Times New Roman" w:hAnsi="Times New Roman" w:cs="Times New Roman"/>
          <w:sz w:val="24"/>
          <w:szCs w:val="24"/>
        </w:rPr>
        <w:t>уровень, соответствующий возрасту, в течение эксперимента колебался от 55% до        59%,  так как часть ребят переходила  на более высокий уровень.</w:t>
      </w:r>
    </w:p>
    <w:p w:rsidR="00B668FA" w:rsidRPr="0019519F" w:rsidRDefault="00B668FA" w:rsidP="00B668FA">
      <w:pPr>
        <w:tabs>
          <w:tab w:val="left" w:pos="540"/>
          <w:tab w:val="left" w:pos="41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9519F">
        <w:rPr>
          <w:rFonts w:ascii="Times New Roman" w:hAnsi="Times New Roman" w:cs="Times New Roman"/>
          <w:sz w:val="24"/>
          <w:szCs w:val="24"/>
        </w:rPr>
        <w:tab/>
        <w:t>Особенно чётко прослеживается рост по четырём субшкалам:</w:t>
      </w:r>
    </w:p>
    <w:p w:rsidR="00B668FA" w:rsidRPr="0019519F" w:rsidRDefault="00B668FA" w:rsidP="00F32ABB">
      <w:pPr>
        <w:widowControl w:val="0"/>
        <w:numPr>
          <w:ilvl w:val="0"/>
          <w:numId w:val="10"/>
        </w:numPr>
        <w:tabs>
          <w:tab w:val="left" w:pos="540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19F"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B668FA" w:rsidRPr="0019519F" w:rsidRDefault="00B668FA" w:rsidP="00F32ABB">
      <w:pPr>
        <w:widowControl w:val="0"/>
        <w:numPr>
          <w:ilvl w:val="0"/>
          <w:numId w:val="10"/>
        </w:numPr>
        <w:tabs>
          <w:tab w:val="left" w:pos="540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19F">
        <w:rPr>
          <w:rFonts w:ascii="Times New Roman" w:hAnsi="Times New Roman" w:cs="Times New Roman"/>
          <w:sz w:val="24"/>
          <w:szCs w:val="24"/>
        </w:rPr>
        <w:t>уверенность в себе;</w:t>
      </w:r>
    </w:p>
    <w:p w:rsidR="00B668FA" w:rsidRPr="0019519F" w:rsidRDefault="00B668FA" w:rsidP="00F32ABB">
      <w:pPr>
        <w:widowControl w:val="0"/>
        <w:numPr>
          <w:ilvl w:val="0"/>
          <w:numId w:val="10"/>
        </w:numPr>
        <w:tabs>
          <w:tab w:val="left" w:pos="540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19F">
        <w:rPr>
          <w:rFonts w:ascii="Times New Roman" w:hAnsi="Times New Roman" w:cs="Times New Roman"/>
          <w:sz w:val="24"/>
          <w:szCs w:val="24"/>
        </w:rPr>
        <w:t>отношение к своим обязанностям;</w:t>
      </w:r>
    </w:p>
    <w:p w:rsidR="00B668FA" w:rsidRPr="0019519F" w:rsidRDefault="00B668FA" w:rsidP="00F32ABB">
      <w:pPr>
        <w:widowControl w:val="0"/>
        <w:numPr>
          <w:ilvl w:val="0"/>
          <w:numId w:val="10"/>
        </w:numPr>
        <w:tabs>
          <w:tab w:val="left" w:pos="540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519F">
        <w:rPr>
          <w:rFonts w:ascii="Times New Roman" w:hAnsi="Times New Roman" w:cs="Times New Roman"/>
          <w:sz w:val="24"/>
          <w:szCs w:val="24"/>
        </w:rPr>
        <w:t>интерес к социальной жизни.</w:t>
      </w:r>
    </w:p>
    <w:p w:rsidR="00B668FA" w:rsidRPr="0019519F" w:rsidRDefault="00B668FA" w:rsidP="00B668FA">
      <w:pPr>
        <w:pStyle w:val="31"/>
        <w:spacing w:line="100" w:lineRule="atLeast"/>
        <w:jc w:val="both"/>
        <w:rPr>
          <w:rFonts w:ascii="Times New Roman" w:hAnsi="Times New Roman" w:cs="Times New Roman"/>
        </w:rPr>
      </w:pPr>
    </w:p>
    <w:p w:rsidR="00E801F3" w:rsidRDefault="00E801F3" w:rsidP="00E801F3">
      <w:pPr>
        <w:tabs>
          <w:tab w:val="left" w:pos="6999"/>
        </w:tabs>
        <w:jc w:val="both"/>
        <w:rPr>
          <w:rFonts w:ascii="Calibri" w:eastAsia="Times New Roman" w:hAnsi="Calibri" w:cs="Times New Roman"/>
        </w:rPr>
      </w:pPr>
    </w:p>
    <w:p w:rsidR="00B91D11" w:rsidRPr="00E72552" w:rsidRDefault="00135B73" w:rsidP="00B91D11">
      <w:pPr>
        <w:spacing w:before="100" w:beforeAutospacing="1" w:after="202"/>
        <w:ind w:right="-5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0857F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B91D11" w:rsidRPr="00E72552">
        <w:rPr>
          <w:rFonts w:ascii="Times New Roman" w:eastAsia="Times New Roman" w:hAnsi="Times New Roman" w:cs="Times New Roman"/>
          <w:b/>
          <w:bCs/>
          <w:sz w:val="28"/>
          <w:szCs w:val="28"/>
        </w:rPr>
        <w:t>Адресная направленность опыта</w:t>
      </w:r>
    </w:p>
    <w:p w:rsidR="00B91D11" w:rsidRPr="00B91D11" w:rsidRDefault="00B91D11" w:rsidP="00EE71D0">
      <w:pPr>
        <w:spacing w:before="100" w:beforeAutospacing="1" w:after="202"/>
        <w:ind w:right="-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D11">
        <w:rPr>
          <w:rFonts w:ascii="Times New Roman" w:eastAsia="Times New Roman" w:hAnsi="Times New Roman" w:cs="Times New Roman"/>
          <w:sz w:val="24"/>
          <w:szCs w:val="24"/>
        </w:rPr>
        <w:t>Предлагаемый ма</w:t>
      </w:r>
      <w:r w:rsidR="00EE71D0">
        <w:rPr>
          <w:rFonts w:ascii="Times New Roman" w:eastAsia="Times New Roman" w:hAnsi="Times New Roman" w:cs="Times New Roman"/>
          <w:sz w:val="24"/>
          <w:szCs w:val="24"/>
        </w:rPr>
        <w:t xml:space="preserve">териал </w:t>
      </w:r>
      <w:r w:rsidRPr="00B91D11">
        <w:rPr>
          <w:rFonts w:ascii="Times New Roman" w:eastAsia="Times New Roman" w:hAnsi="Times New Roman" w:cs="Times New Roman"/>
          <w:sz w:val="24"/>
          <w:szCs w:val="24"/>
        </w:rPr>
        <w:t xml:space="preserve"> может быть </w:t>
      </w:r>
      <w:r w:rsidR="00EE71D0">
        <w:rPr>
          <w:rFonts w:ascii="Times New Roman" w:eastAsia="Times New Roman" w:hAnsi="Times New Roman" w:cs="Times New Roman"/>
          <w:sz w:val="24"/>
          <w:szCs w:val="24"/>
        </w:rPr>
        <w:t xml:space="preserve">использован </w:t>
      </w:r>
      <w:r w:rsidR="00CB0B88">
        <w:rPr>
          <w:rFonts w:ascii="Times New Roman" w:eastAsia="Times New Roman" w:hAnsi="Times New Roman" w:cs="Times New Roman"/>
          <w:sz w:val="24"/>
          <w:szCs w:val="24"/>
        </w:rPr>
        <w:t xml:space="preserve"> в управленческой деятельности администрации </w:t>
      </w:r>
      <w:r w:rsidR="00F33280">
        <w:rPr>
          <w:rFonts w:ascii="Times New Roman" w:eastAsia="Times New Roman" w:hAnsi="Times New Roman" w:cs="Times New Roman"/>
          <w:sz w:val="24"/>
          <w:szCs w:val="24"/>
        </w:rPr>
        <w:t xml:space="preserve"> сельских школ.</w:t>
      </w:r>
      <w:r w:rsidRPr="00B91D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1D11" w:rsidRPr="00135B73" w:rsidRDefault="000857F0" w:rsidP="00EE71D0">
      <w:pPr>
        <w:spacing w:before="100" w:beforeAutospacing="1" w:line="360" w:lineRule="auto"/>
        <w:ind w:firstLine="70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5B73">
        <w:rPr>
          <w:rFonts w:ascii="Times New Roman" w:eastAsia="Times New Roman" w:hAnsi="Times New Roman" w:cs="Times New Roman"/>
          <w:b/>
          <w:sz w:val="28"/>
          <w:szCs w:val="28"/>
        </w:rPr>
        <w:t>9.</w:t>
      </w:r>
      <w:r w:rsidR="00EE71D0" w:rsidRPr="00135B73"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</w:p>
    <w:p w:rsidR="0016135E" w:rsidRPr="00EC6214" w:rsidRDefault="0016135E" w:rsidP="00EE71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>Алексеев М.В. Ключевые компетенции в педагогической литературе //</w:t>
      </w:r>
      <w:r w:rsidRPr="0066548F">
        <w:rPr>
          <w:rFonts w:ascii="Times New Roman" w:hAnsi="Times New Roman" w:cs="Times New Roman"/>
        </w:rPr>
        <w:br/>
        <w:t>Педагогические технологии. - 2006. - №3. - С.3-18.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 xml:space="preserve"> Баскаев Р.М. О тенденциях изменений в образовании и переходе к компетентностному подходу//Инновации в образовании. – 2007. - №1. – С.10-16.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>Гера Р.Д. Формирование гражданско-правовых компетенций школьников в современных общественно - политическичих и социальных условиях//Образование в современной школе. - 2005. - №4. - С.25-31.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>Дахин А. Компетенция и компетентность: сколько их у российского школьника//Народное образование. – 2004. - №4. – С.136-144.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 xml:space="preserve"> Дроздова О.В. Формирование профессионально-направленной социо-культурной компетенции в процессе обучения французскому языку//Иностранные языки в школе. – 2006. - №8. – С.76-82.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 xml:space="preserve"> Иванов Д.А. О ключевых компетенциях и компетентностном подходе в образовании//Школьные технологии. – 2007. - №7. – С.51-62.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>Калинина Н.В. Развитие социальной компетентности у младших</w:t>
      </w:r>
      <w:r w:rsidRPr="0066548F">
        <w:rPr>
          <w:rFonts w:ascii="Times New Roman" w:hAnsi="Times New Roman" w:cs="Times New Roman"/>
        </w:rPr>
        <w:br/>
        <w:t>школьников //Психология и школа. - 2005. - №4. - С.62-72.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>Кашкорова Г.П. Проблемы компетентностного подхода в образовательной деятельности // Философия образования. - 2005. - №3. - С 223-226.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 xml:space="preserve"> Киприянова Е.В. Воспитание социальной компетентности школьников//Наука и школа. – 2006. - №6. –С.30-31.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 xml:space="preserve"> Кодинцева Н.М. Опыт создания методики измерения компетентности социального взаимодействия//Психологическая диагностика. – 2006. -№3. – С.76-82.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 xml:space="preserve"> Михайлова Е. Формирование социокультурной компетентности//Учитель. – 2006. - №6. – С.53-55.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lastRenderedPageBreak/>
        <w:t>Нагимова Н.И. Модель формирования социально-профессиональной</w:t>
      </w:r>
      <w:r w:rsidRPr="0066548F">
        <w:rPr>
          <w:rFonts w:ascii="Times New Roman" w:hAnsi="Times New Roman" w:cs="Times New Roman"/>
        </w:rPr>
        <w:br/>
        <w:t>компетентности учащихся // Профессиональное образование. - 2006 -</w:t>
      </w:r>
      <w:r w:rsidRPr="0066548F">
        <w:rPr>
          <w:rFonts w:ascii="Times New Roman" w:hAnsi="Times New Roman" w:cs="Times New Roman"/>
        </w:rPr>
        <w:br/>
        <w:t>№9.- С31-32.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>Осмоловская И. Ключевые компетенции в образовании: их смысл, значение и способы формирования // Директор школы. - 2006 - №8 -</w:t>
      </w:r>
      <w:r w:rsidRPr="0066548F">
        <w:rPr>
          <w:rFonts w:ascii="Times New Roman" w:hAnsi="Times New Roman" w:cs="Times New Roman"/>
        </w:rPr>
        <w:br/>
        <w:t>С.64-69.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>Прибыткина Г.Н. Определение уровня компетентности учащихся//География в школе. – 2006. - №7. – С.44-45.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 xml:space="preserve"> Фишман И.С. Подходы к оценке уровня сформированности ключнвых компетентностей учащихся//Методист. – 2007. – №11-17.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 xml:space="preserve"> Хуторской А.В. Ключевые компетенции как компонент личностно-ориентированной парадигмы образования//Народное образование. – 2003. - №2. – С.48-54.</w:t>
      </w:r>
    </w:p>
    <w:p w:rsidR="0016135E" w:rsidRPr="0066548F" w:rsidRDefault="0016135E" w:rsidP="00F32ABB">
      <w:pPr>
        <w:pStyle w:val="21"/>
        <w:numPr>
          <w:ilvl w:val="0"/>
          <w:numId w:val="9"/>
        </w:numPr>
        <w:spacing w:line="100" w:lineRule="atLeast"/>
        <w:jc w:val="both"/>
        <w:rPr>
          <w:rFonts w:ascii="Times New Roman" w:hAnsi="Times New Roman" w:cs="Times New Roman"/>
        </w:rPr>
      </w:pPr>
      <w:r w:rsidRPr="0066548F">
        <w:rPr>
          <w:rFonts w:ascii="Times New Roman" w:hAnsi="Times New Roman" w:cs="Times New Roman"/>
        </w:rPr>
        <w:t>Ярулов А.Л. Формирование культуры социальной компетентности</w:t>
      </w:r>
      <w:r w:rsidRPr="0066548F">
        <w:rPr>
          <w:rFonts w:ascii="Times New Roman" w:hAnsi="Times New Roman" w:cs="Times New Roman"/>
        </w:rPr>
        <w:br/>
        <w:t>школьников // Школьные технологии. - 2005. - №2. - С.97-123.</w:t>
      </w:r>
    </w:p>
    <w:p w:rsidR="0016135E" w:rsidRDefault="0016135E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35E" w:rsidRDefault="0016135E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2552" w:rsidRDefault="00EC6214" w:rsidP="00EC62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214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39B8" w:rsidRPr="00EC621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EC6214">
        <w:rPr>
          <w:rFonts w:ascii="Times New Roman" w:eastAsia="Times New Roman" w:hAnsi="Times New Roman" w:cs="Times New Roman"/>
          <w:b/>
          <w:sz w:val="24"/>
          <w:szCs w:val="24"/>
        </w:rPr>
        <w:t>риложения</w:t>
      </w:r>
    </w:p>
    <w:p w:rsidR="0016135E" w:rsidRDefault="0016135E" w:rsidP="0016135E">
      <w:pPr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135E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1</w:t>
      </w:r>
    </w:p>
    <w:p w:rsidR="0016135E" w:rsidRDefault="0016135E" w:rsidP="0016135E">
      <w:pPr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220B4" w:rsidRPr="00C220B4" w:rsidRDefault="00C220B4" w:rsidP="00C220B4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0B4">
        <w:rPr>
          <w:rFonts w:ascii="Times New Roman" w:hAnsi="Times New Roman" w:cs="Times New Roman"/>
          <w:b/>
          <w:sz w:val="24"/>
          <w:szCs w:val="24"/>
        </w:rPr>
        <w:t xml:space="preserve"> Профессиональные пробы </w:t>
      </w:r>
    </w:p>
    <w:p w:rsidR="00C220B4" w:rsidRPr="00C220B4" w:rsidRDefault="00C220B4" w:rsidP="00C220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Профессиональная проба  является курсом по выбору прикладной направленности, в процессе которого  учащиеся получают опыт профессионально значимой деятельности и определяют соответствие ей своих способностей и умений. Результатом пробы является получение завершённого продукта деятельности – изделия, узла, выполнения функции и т.д. Профессиональная проба носит характер профпроверки, моделирующего элементы конкретного вида профессиональной деятельности, имеющего завершённый вид, способствующий сознательному, обоснованному выбору профессии.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ab/>
        <w:t>Наиболее результативно профессиональные пробы проходят в рамках социального партнёрства  по договарам с местной больницей, библиотекой, Бутылицким домом культуры. Учитывая, что интересы учащихся, запросы социума быстро меняются, набор проб постоянно расширяется. Ниже представлены профессиональные пробы, рассчитанные на учащихся 9 класса: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20B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220B4">
        <w:rPr>
          <w:rFonts w:ascii="Times New Roman" w:hAnsi="Times New Roman" w:cs="Times New Roman"/>
          <w:b/>
          <w:i/>
          <w:sz w:val="24"/>
          <w:szCs w:val="24"/>
        </w:rPr>
        <w:t>1. Профессиональная проба по профессии «Библиотекарь».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Разработчик: Юдакова Е.Б., заведующая филиалом №4 ЦБС Меленковского МР.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Цель: привить интерес к профессии «библиотекарь».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Задачи: - познакомить с профессией «библиотекарь»;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 xml:space="preserve">              - дать возможность попробовать себя в исполнении обязанностей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 xml:space="preserve">                библиотекаря;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 xml:space="preserve">              - воспитать у юных читателей культуру чтения, используя ресурсы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 xml:space="preserve">                библиотеки.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* - Профессиональные пробы приведены без пояснительной записки, содержание программы, требований к умениям и навыкам, информационного обеспечения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0B4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387"/>
        <w:gridCol w:w="1122"/>
        <w:gridCol w:w="1004"/>
        <w:gridCol w:w="1240"/>
      </w:tblGrid>
      <w:tr w:rsidR="00C220B4" w:rsidRPr="00C220B4" w:rsidTr="00C220B4">
        <w:tc>
          <w:tcPr>
            <w:tcW w:w="81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22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04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40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220B4" w:rsidRPr="00C220B4" w:rsidTr="00C220B4">
        <w:tc>
          <w:tcPr>
            <w:tcW w:w="81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Вводное. Знакомство с профессией.</w:t>
            </w:r>
          </w:p>
        </w:tc>
        <w:tc>
          <w:tcPr>
            <w:tcW w:w="1122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4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C220B4" w:rsidRPr="00C220B4" w:rsidTr="00C220B4">
        <w:tc>
          <w:tcPr>
            <w:tcW w:w="81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Библиографические пособия в библиотеке.</w:t>
            </w:r>
          </w:p>
        </w:tc>
        <w:tc>
          <w:tcPr>
            <w:tcW w:w="1122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4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C220B4" w:rsidRPr="00C220B4" w:rsidTr="00C220B4">
        <w:tc>
          <w:tcPr>
            <w:tcW w:w="81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Справочный фонд библиотеки.</w:t>
            </w:r>
          </w:p>
        </w:tc>
        <w:tc>
          <w:tcPr>
            <w:tcW w:w="1122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4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0B4" w:rsidRPr="00C220B4" w:rsidTr="00C220B4">
        <w:tc>
          <w:tcPr>
            <w:tcW w:w="81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Справочно-библиографический аппарат библиотеки. Практическая работа.</w:t>
            </w:r>
          </w:p>
        </w:tc>
        <w:tc>
          <w:tcPr>
            <w:tcW w:w="1122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4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0B4" w:rsidRPr="00C220B4" w:rsidTr="00C220B4">
        <w:tc>
          <w:tcPr>
            <w:tcW w:w="81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38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«Мы пришли в библиотеку».</w:t>
            </w:r>
          </w:p>
        </w:tc>
        <w:tc>
          <w:tcPr>
            <w:tcW w:w="1122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4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40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0B4" w:rsidRPr="00C220B4" w:rsidTr="00C220B4">
        <w:tc>
          <w:tcPr>
            <w:tcW w:w="81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22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4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F32ABB">
      <w:pPr>
        <w:numPr>
          <w:ilvl w:val="0"/>
          <w:numId w:val="19"/>
        </w:numPr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20B4">
        <w:rPr>
          <w:rFonts w:ascii="Times New Roman" w:hAnsi="Times New Roman" w:cs="Times New Roman"/>
          <w:b/>
          <w:i/>
          <w:sz w:val="24"/>
          <w:szCs w:val="24"/>
        </w:rPr>
        <w:t>Профессиональная проба по профессии «Журналист»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Разработчик: Ключкова Т. В.- учитель русского языка и литературы.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Цель: Знакомство учащихся с профессией «журналист»;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Развитие творческого мышления;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Развитие навыков коллективной деятельности.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Задачи: Познакомить учащихся с основными понятиями и разделами журналистики;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Научить писать газетные тексты определенных жанров;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Формировать речевую культуру.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Учебно-тематический план.</w:t>
      </w: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376"/>
        <w:gridCol w:w="1134"/>
        <w:gridCol w:w="992"/>
        <w:gridCol w:w="1241"/>
      </w:tblGrid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№.</w:t>
            </w:r>
          </w:p>
        </w:tc>
        <w:tc>
          <w:tcPr>
            <w:tcW w:w="5376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Личность журналиста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Рубрики газет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Информационные жанры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Публицистические жанры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Сатирические жанры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Язык газеты, его специфика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37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Выполнение проектов. Индивидуальные консультации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</w:tbl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ind w:firstLine="34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20B4">
        <w:rPr>
          <w:rFonts w:ascii="Times New Roman" w:hAnsi="Times New Roman" w:cs="Times New Roman"/>
          <w:b/>
          <w:i/>
          <w:sz w:val="24"/>
          <w:szCs w:val="24"/>
        </w:rPr>
        <w:t>3. Профессиональная проба по профессии «Лесовод»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Разработчик: Бундина Г. М., руководитель школьного лесничества.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Цель: Сформировать интерес учащихся к профессии «Лесовод».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Задачи: Познакомить учащихся с квалификационными требованиями к профессии;</w:t>
      </w:r>
    </w:p>
    <w:p w:rsidR="00C220B4" w:rsidRPr="00C220B4" w:rsidRDefault="00C220B4" w:rsidP="00C220B4">
      <w:pPr>
        <w:jc w:val="both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Дать первичное представление об основах лесоводства.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Учебно-тематический план.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556"/>
        <w:gridCol w:w="1134"/>
        <w:gridCol w:w="992"/>
        <w:gridCol w:w="1241"/>
      </w:tblGrid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Введение. Основные профессиональные качества лесовода. Характеристика основных работ лесовода. Основы лесоводства. Леса России.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Лес как экосистема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лесов Владимирской области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Производственные пробы: уход за лесом, лесное семеноводство, лесные культуры и воспроизводство лесов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ind w:firstLine="348"/>
        <w:rPr>
          <w:rFonts w:ascii="Times New Roman" w:hAnsi="Times New Roman" w:cs="Times New Roman"/>
          <w:b/>
          <w:i/>
          <w:sz w:val="24"/>
          <w:szCs w:val="24"/>
        </w:rPr>
      </w:pPr>
      <w:r w:rsidRPr="00C220B4">
        <w:rPr>
          <w:rFonts w:ascii="Times New Roman" w:hAnsi="Times New Roman" w:cs="Times New Roman"/>
          <w:b/>
          <w:i/>
          <w:sz w:val="24"/>
          <w:szCs w:val="24"/>
        </w:rPr>
        <w:lastRenderedPageBreak/>
        <w:t>4. Профессиональная проба по профессии «Повар»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Разработчик: Акишина Л.А., учитель технологии.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Цель: Формирование интереса к профессии повара.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Задачи: Формирование практико-деятельностных умений при проведении профессинальных проб;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Развитие умения самостоятельно приобретать и применять знания на практике;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Формирование коммуникативных навыков.</w:t>
      </w: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Учебно-тематический план.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196"/>
        <w:gridCol w:w="1134"/>
        <w:gridCol w:w="992"/>
        <w:gridCol w:w="1241"/>
      </w:tblGrid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9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Введение. Знакомство с профессией «повара». Общественное питание.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Овощи. Профессиональная проба.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 xml:space="preserve">Пресное (бездрожжевое) жидкое тесто. Профессиональная проба. Приготовление блинов  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Мясные бульоны и супы. Приготовление мясного заправочного супа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Презентация и защита проектов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220B4">
        <w:rPr>
          <w:rFonts w:ascii="Times New Roman" w:hAnsi="Times New Roman" w:cs="Times New Roman"/>
          <w:b/>
          <w:i/>
          <w:sz w:val="24"/>
          <w:szCs w:val="24"/>
        </w:rPr>
        <w:t>5. Профессиональная проба по профессии «Резчик по дереву»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Разработчик: Серегин С. А., учитель технологии.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Цель: Знакомство с профессией «Резчик по дереву»;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Развитие художественно-эстетического вкуса при составлении композиций.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Задачи: Познакомить учащихся с основными правилами резьбы;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Научить понимать своеобразие видов резьбы;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Привить художественный вкус в процессе создания резных композиций.</w:t>
      </w: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Учебно-тематический план.</w:t>
      </w: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56"/>
        <w:gridCol w:w="1134"/>
        <w:gridCol w:w="992"/>
        <w:gridCol w:w="1241"/>
      </w:tblGrid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Контурная резьба. Профессиональная проба «Выполнение резной композиции»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Геометрическая резьба.  Профессиональная проба «Выполнение резной композиции»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Рельефная резьба. Профессиональная проба «Выполнение резной композиции»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Прорезная резьба. Профессиональная проба «Выполнение резной композиции»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План защиты творческого проекта: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F32ABB">
      <w:pPr>
        <w:numPr>
          <w:ilvl w:val="0"/>
          <w:numId w:val="20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Демонстрация изготовленных изделий.</w:t>
      </w:r>
    </w:p>
    <w:p w:rsidR="00C220B4" w:rsidRPr="00C220B4" w:rsidRDefault="00C220B4" w:rsidP="00F32ABB">
      <w:pPr>
        <w:numPr>
          <w:ilvl w:val="0"/>
          <w:numId w:val="20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Сообщение темы творческого проекта.</w:t>
      </w:r>
    </w:p>
    <w:p w:rsidR="00C220B4" w:rsidRPr="00C220B4" w:rsidRDefault="00C220B4" w:rsidP="00F32ABB">
      <w:pPr>
        <w:numPr>
          <w:ilvl w:val="0"/>
          <w:numId w:val="20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Цели и задачи творческого проекта.</w:t>
      </w:r>
    </w:p>
    <w:p w:rsidR="00C220B4" w:rsidRPr="00C220B4" w:rsidRDefault="00C220B4" w:rsidP="00F32ABB">
      <w:pPr>
        <w:numPr>
          <w:ilvl w:val="0"/>
          <w:numId w:val="20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Историческая справка (очень кратко).</w:t>
      </w:r>
    </w:p>
    <w:p w:rsidR="00C220B4" w:rsidRPr="00C220B4" w:rsidRDefault="00C220B4" w:rsidP="00F32ABB">
      <w:pPr>
        <w:numPr>
          <w:ilvl w:val="0"/>
          <w:numId w:val="20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 xml:space="preserve">Описание работы над изделием: вид и количество материала, использованного для приготовления изделия, какие инструменты, материалы и приспособления были </w:t>
      </w:r>
      <w:r w:rsidRPr="00C220B4">
        <w:rPr>
          <w:rFonts w:ascii="Times New Roman" w:hAnsi="Times New Roman" w:cs="Times New Roman"/>
          <w:sz w:val="24"/>
          <w:szCs w:val="24"/>
        </w:rPr>
        <w:lastRenderedPageBreak/>
        <w:t>использованы при работе над изделием; какие технологические приемы применялись при изготовлении.</w:t>
      </w:r>
    </w:p>
    <w:p w:rsidR="00C220B4" w:rsidRPr="00C220B4" w:rsidRDefault="00C220B4" w:rsidP="00F32ABB">
      <w:pPr>
        <w:numPr>
          <w:ilvl w:val="0"/>
          <w:numId w:val="20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Какие проблемы были при работе?</w:t>
      </w:r>
    </w:p>
    <w:p w:rsidR="00C220B4" w:rsidRPr="00C220B4" w:rsidRDefault="00C220B4" w:rsidP="00F32ABB">
      <w:pPr>
        <w:numPr>
          <w:ilvl w:val="0"/>
          <w:numId w:val="20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Что нового узнали при работе над выбранной темой?</w:t>
      </w:r>
    </w:p>
    <w:p w:rsidR="00C220B4" w:rsidRPr="00C220B4" w:rsidRDefault="00C220B4" w:rsidP="00F32ABB">
      <w:pPr>
        <w:numPr>
          <w:ilvl w:val="0"/>
          <w:numId w:val="20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Выводы.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  <w:r w:rsidRPr="00C220B4">
        <w:rPr>
          <w:rFonts w:ascii="Times New Roman" w:hAnsi="Times New Roman" w:cs="Times New Roman"/>
          <w:b/>
          <w:i/>
          <w:sz w:val="24"/>
          <w:szCs w:val="24"/>
        </w:rPr>
        <w:t>6. Профессиональная проба по профессии «Секретарь»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Разработчик: Акишина Л. А., учитель технологии.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Цель: Ознакомление с профессией «Секретарь-референт» и требованиями, которые к ней предъявляются.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Задачи: Выявление склонностей и способностей школьников к выполнению работ со средствами электронно-вычислительной техники;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Знакомство с требованиями к профессии «Секретарь».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Учебно-тематический план.</w:t>
      </w: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697"/>
        <w:gridCol w:w="993"/>
        <w:gridCol w:w="992"/>
        <w:gridCol w:w="1241"/>
      </w:tblGrid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97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993" w:type="dxa"/>
            <w:shd w:val="clear" w:color="auto" w:fill="auto"/>
          </w:tcPr>
          <w:p w:rsid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</w:p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Развитие офисных технологий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Служебно-деловой этикет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Деловая коммуникация секретаря-референта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Технология профессионального самоопределения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Программные средства автоматизированного рабочего места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</w:tbl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220B4">
        <w:rPr>
          <w:rFonts w:ascii="Times New Roman" w:hAnsi="Times New Roman" w:cs="Times New Roman"/>
          <w:b/>
          <w:i/>
          <w:sz w:val="24"/>
          <w:szCs w:val="24"/>
        </w:rPr>
        <w:t>7. Профессиональная проба по профессии « Хозяин (ка) усадьбы»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Разработчик: Курасова И. И. , учитель технологии.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Цель: Знакомство с профессией «Хозяин (ка) усадьбы».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Задачи: Познакомить учащихся с основными нормативными документами, реализующими деятельность фермерского (крестьянского) хозяйства;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Сформировать качества рачительного хозяина, умеющего прогнозировать, рассчитывать. Организовывать и вести прибыльное фермерское (крестьянское) хозяйство.</w:t>
      </w: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Учебно-тематический план.</w:t>
      </w: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5861"/>
        <w:gridCol w:w="993"/>
        <w:gridCol w:w="992"/>
        <w:gridCol w:w="1241"/>
      </w:tblGrid>
      <w:tr w:rsidR="00C220B4" w:rsidRPr="00C220B4" w:rsidTr="00C220B4">
        <w:tc>
          <w:tcPr>
            <w:tcW w:w="48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6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220B4" w:rsidRPr="00C220B4" w:rsidTr="00C220B4">
        <w:tc>
          <w:tcPr>
            <w:tcW w:w="48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Правовые и экономические основы организации крестьянского (фермерского) хозяйства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C220B4">
        <w:tc>
          <w:tcPr>
            <w:tcW w:w="48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Формирование денежных средств. Финансирование и кредитование крестьянских хозяйств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0B4" w:rsidRPr="00C220B4" w:rsidTr="00C220B4">
        <w:tc>
          <w:tcPr>
            <w:tcW w:w="48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Учет в крестьянском (фермерском) хозяйстве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C220B4">
        <w:tc>
          <w:tcPr>
            <w:tcW w:w="48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6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Производственная и коммерческая деятельность крестьянского (фермерского) хозяйства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C220B4">
        <w:tc>
          <w:tcPr>
            <w:tcW w:w="48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Технико-экономическое обеспечение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C220B4">
        <w:tc>
          <w:tcPr>
            <w:tcW w:w="48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6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Планирование производства сельхозпродукции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C220B4">
        <w:tc>
          <w:tcPr>
            <w:tcW w:w="48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</w:tbl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Программа составлена по просьбе учащихся и директора ООО «Рассвет».</w:t>
      </w:r>
    </w:p>
    <w:p w:rsidR="00C220B4" w:rsidRPr="00C220B4" w:rsidRDefault="00C220B4" w:rsidP="00C220B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220B4">
        <w:rPr>
          <w:rFonts w:ascii="Times New Roman" w:hAnsi="Times New Roman" w:cs="Times New Roman"/>
          <w:b/>
          <w:i/>
          <w:sz w:val="24"/>
          <w:szCs w:val="24"/>
        </w:rPr>
        <w:t>8. Профессиональная проба по профессии «Художник-модельер»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Разработчик: Акишина Л. А., учитель технологии.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 xml:space="preserve"> Цель: Знакомство с профессией, развитие художественно-эстетического вкуса при составлении композиции костюма.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 xml:space="preserve">Задачи: Научить пользоваться законами цветоведения; 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Развивать художественный вкус в процессе создания костюма;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Познакомить с основными законами композиции в моделировании одежды.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Учебно-тематический план.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811"/>
        <w:gridCol w:w="993"/>
        <w:gridCol w:w="992"/>
        <w:gridCol w:w="1241"/>
      </w:tblGrid>
      <w:tr w:rsidR="00C220B4" w:rsidRPr="00C220B4" w:rsidTr="00DE64D3">
        <w:tc>
          <w:tcPr>
            <w:tcW w:w="5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1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Темы занятий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220B4" w:rsidRPr="00C220B4" w:rsidTr="00DE64D3">
        <w:tc>
          <w:tcPr>
            <w:tcW w:w="5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Дизайн костюма. Профессиональная проба «Создание эскиза костюма»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DE64D3">
        <w:tc>
          <w:tcPr>
            <w:tcW w:w="5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Понятие о стиле. Профессиональная проба «Определение стиля костюма, его назначение. Разработка эскиза одежды»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DE64D3">
        <w:tc>
          <w:tcPr>
            <w:tcW w:w="5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Современные модные тенденции. Профессиональная проба «Дизайн платья»</w:t>
            </w:r>
          </w:p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DE64D3">
        <w:tc>
          <w:tcPr>
            <w:tcW w:w="5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Оптические иллюзии в костюме. Профессиональная проба «Составление композиции костюма для нестандартной фигуры»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DE64D3">
        <w:tc>
          <w:tcPr>
            <w:tcW w:w="5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Основы композиции одежды. Профессиональная проба «Создать эскизы моделей женских брюк»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220B4" w:rsidRPr="00C220B4" w:rsidTr="00DE64D3">
        <w:tc>
          <w:tcPr>
            <w:tcW w:w="5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Защита творческого проекта.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0B4" w:rsidRPr="00C220B4" w:rsidTr="00DE64D3">
        <w:tc>
          <w:tcPr>
            <w:tcW w:w="534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</w:tbl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220B4">
        <w:rPr>
          <w:rFonts w:ascii="Times New Roman" w:hAnsi="Times New Roman" w:cs="Times New Roman"/>
          <w:b/>
          <w:i/>
          <w:sz w:val="24"/>
          <w:szCs w:val="24"/>
        </w:rPr>
        <w:t>9. Профессиональная проба по профессии «Экскурсовод»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Разработчик: Копненкова Л, А., педагог дополнительного образования.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Цель: Формирование у учащихся интереса к профессии «Экскурсовод».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Задачи: Введение в основы профессии;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Формирование профессиональных знаний, умений и навыков;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Формирование специфических навыков, необходимых для профессии «Экскурсовод».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По способу реализации программа является творческой, по уровню освоения   - общекультурной, по направлению – информационной.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Учебно-тематический план.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17"/>
        <w:gridCol w:w="993"/>
        <w:gridCol w:w="992"/>
        <w:gridCol w:w="1241"/>
      </w:tblGrid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17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Темы занятий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7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Экскурсия: вчера, сегодня, завтра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7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Экскурсия: ее сущность, признаки, квалификация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7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Экскурсионные объекты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7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Экскурсионные маршруты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7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Профессиональные пробы (по выбору):</w:t>
            </w:r>
          </w:p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Составление маршрута и проведение экскурсии «Мое родное село»;</w:t>
            </w:r>
          </w:p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проведение экскурсии «Юность, опаленная войной»; </w:t>
            </w:r>
          </w:p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Составление и проведение экскурсии «Ремесла родного села»;</w:t>
            </w:r>
          </w:p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 класс «Ткачество», «Прядение»</w:t>
            </w:r>
          </w:p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20B4" w:rsidRPr="00C220B4" w:rsidTr="00C220B4">
        <w:tc>
          <w:tcPr>
            <w:tcW w:w="828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7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220B4">
        <w:rPr>
          <w:rFonts w:ascii="Times New Roman" w:hAnsi="Times New Roman" w:cs="Times New Roman"/>
          <w:b/>
          <w:i/>
          <w:sz w:val="24"/>
          <w:szCs w:val="24"/>
        </w:rPr>
        <w:t>10. Профессиональная проба по профессии «Социальный работник»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Разработчик: Минеева Н. И., социальный педагог.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Цель: Привить интерес к профессии «Социальный работник».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Задачи: Познакомить с профессией социальный работник;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 xml:space="preserve">Дать возможность попробовать себя в выполнении обязанностей социального работника; 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Воспитывать толерантность, культуру общения.</w:t>
      </w: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Социальный работник – это деятельность, неправленая на оказание помощи людям, нуждающимся в ней, не способом без посторонней помощи решить свои жизненные проблемы, а во многих случаях и жить. Объектом социальной работы являются люди, попавшие в трудную жизненную ситуацию, старики и инвалиды.</w:t>
      </w:r>
    </w:p>
    <w:p w:rsidR="00C220B4" w:rsidRPr="00C220B4" w:rsidRDefault="00C220B4" w:rsidP="00C220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0B4">
        <w:rPr>
          <w:rFonts w:ascii="Times New Roman" w:hAnsi="Times New Roman" w:cs="Times New Roman"/>
          <w:sz w:val="24"/>
          <w:szCs w:val="24"/>
        </w:rPr>
        <w:t>Учебно-тематический план.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337"/>
        <w:gridCol w:w="993"/>
        <w:gridCol w:w="992"/>
        <w:gridCol w:w="1241"/>
      </w:tblGrid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37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Темы занятий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Теория и практика социальной работы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 и правила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Выявление граждан пожилого возраста и инвалидов, нуждающихся в помощи,</w:t>
            </w:r>
          </w:p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Оказание первичной медицинской помощи,</w:t>
            </w:r>
          </w:p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Выполнение функций социального работника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4D3" w:rsidRDefault="00DE64D3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20B4" w:rsidRPr="00C220B4" w:rsidTr="00C220B4">
        <w:tc>
          <w:tcPr>
            <w:tcW w:w="648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C220B4" w:rsidRPr="00C220B4" w:rsidRDefault="00C220B4" w:rsidP="00DE64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41" w:type="dxa"/>
            <w:shd w:val="clear" w:color="auto" w:fill="auto"/>
          </w:tcPr>
          <w:p w:rsidR="00C220B4" w:rsidRPr="00C220B4" w:rsidRDefault="00C220B4" w:rsidP="00C22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B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</w:tbl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C220B4" w:rsidRPr="00C220B4" w:rsidRDefault="00C220B4" w:rsidP="00C220B4">
      <w:pPr>
        <w:rPr>
          <w:rFonts w:ascii="Times New Roman" w:hAnsi="Times New Roman" w:cs="Times New Roman"/>
          <w:sz w:val="24"/>
          <w:szCs w:val="24"/>
        </w:rPr>
      </w:pPr>
    </w:p>
    <w:p w:rsidR="0016135E" w:rsidRPr="0016135E" w:rsidRDefault="0016135E" w:rsidP="0016135E">
      <w:pPr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Приложение2</w:t>
      </w:r>
    </w:p>
    <w:p w:rsidR="00C64A51" w:rsidRPr="00AC373E" w:rsidRDefault="00C64A51" w:rsidP="00C64A51">
      <w:pPr>
        <w:spacing w:line="100" w:lineRule="atLeast"/>
        <w:jc w:val="center"/>
        <w:rPr>
          <w:b/>
          <w:bCs/>
        </w:rPr>
      </w:pPr>
      <w:r w:rsidRPr="00AC373E">
        <w:rPr>
          <w:b/>
          <w:bCs/>
        </w:rPr>
        <w:t xml:space="preserve">Мониторинг определения успешности создания образовательной среды </w:t>
      </w:r>
    </w:p>
    <w:p w:rsidR="00C64A51" w:rsidRPr="00AC373E" w:rsidRDefault="00C64A51" w:rsidP="00C64A51">
      <w:pPr>
        <w:spacing w:line="100" w:lineRule="atLeast"/>
        <w:jc w:val="center"/>
        <w:rPr>
          <w:rFonts w:ascii="SchoolBookC" w:eastAsia="SchoolBookC" w:hAnsi="SchoolBookC" w:cs="SchoolBookC"/>
          <w:b/>
          <w:bCs/>
        </w:rPr>
      </w:pPr>
      <w:r w:rsidRPr="00AC373E">
        <w:rPr>
          <w:rFonts w:ascii="SchoolBookC" w:eastAsia="SchoolBookC" w:hAnsi="SchoolBookC" w:cs="SchoolBookC"/>
          <w:b/>
          <w:bCs/>
        </w:rPr>
        <w:t xml:space="preserve">для формирования компетентностей в области профессионального </w:t>
      </w:r>
    </w:p>
    <w:p w:rsidR="00C64A51" w:rsidRPr="00AC373E" w:rsidRDefault="00C64A51" w:rsidP="00C64A51">
      <w:pPr>
        <w:spacing w:line="100" w:lineRule="atLeast"/>
        <w:jc w:val="center"/>
        <w:rPr>
          <w:b/>
          <w:bCs/>
        </w:rPr>
      </w:pPr>
      <w:r w:rsidRPr="00AC373E">
        <w:rPr>
          <w:b/>
          <w:bCs/>
        </w:rPr>
        <w:t>самоопределения и личностного развития</w:t>
      </w:r>
    </w:p>
    <w:p w:rsidR="00C64A51" w:rsidRDefault="00C64A51" w:rsidP="00C64A51">
      <w:pPr>
        <w:spacing w:line="100" w:lineRule="atLeast"/>
        <w:rPr>
          <w:b/>
          <w:bCs/>
        </w:rPr>
      </w:pPr>
    </w:p>
    <w:p w:rsidR="00C64A51" w:rsidRDefault="00C64A51" w:rsidP="00C64A51">
      <w:pPr>
        <w:spacing w:line="100" w:lineRule="atLeast"/>
        <w:jc w:val="both"/>
        <w:rPr>
          <w:rFonts w:eastAsia="SchoolBookC" w:cs="SchoolBookC"/>
        </w:rPr>
      </w:pPr>
      <w:r>
        <w:rPr>
          <w:rFonts w:eastAsia="SchoolBookC" w:cs="SchoolBookC"/>
          <w:b/>
          <w:bCs/>
        </w:rPr>
        <w:t xml:space="preserve">Цель: </w:t>
      </w:r>
      <w:r w:rsidR="00FC0E1F">
        <w:rPr>
          <w:rFonts w:eastAsia="SchoolBookC" w:cs="SchoolBookC"/>
        </w:rPr>
        <w:t>н</w:t>
      </w:r>
      <w:r>
        <w:rPr>
          <w:rFonts w:eastAsia="SchoolBookC" w:cs="SchoolBookC"/>
        </w:rPr>
        <w:t>аблюдение за процессом создания условий, формирующих социальную компетентность выпускника школы.</w:t>
      </w:r>
    </w:p>
    <w:p w:rsidR="00C64A51" w:rsidRDefault="00C64A51" w:rsidP="00C64A51">
      <w:pPr>
        <w:spacing w:line="100" w:lineRule="atLeast"/>
        <w:jc w:val="both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1"/>
        <w:gridCol w:w="360"/>
        <w:gridCol w:w="5392"/>
        <w:gridCol w:w="1607"/>
      </w:tblGrid>
      <w:tr w:rsidR="00C64A51" w:rsidTr="00FB36CF">
        <w:trPr>
          <w:trHeight w:val="840"/>
        </w:trPr>
        <w:tc>
          <w:tcPr>
            <w:tcW w:w="2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компетентности</w:t>
            </w:r>
          </w:p>
        </w:tc>
        <w:tc>
          <w:tcPr>
            <w:tcW w:w="3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 условий для их формирования</w:t>
            </w:r>
            <w:r>
              <w:rPr>
                <w:b/>
                <w:bCs/>
              </w:rPr>
              <w:tab/>
            </w:r>
          </w:p>
        </w:tc>
        <w:tc>
          <w:tcPr>
            <w:tcW w:w="16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Оценочная шкала</w:t>
            </w:r>
          </w:p>
        </w:tc>
      </w:tr>
      <w:tr w:rsidR="00C64A51" w:rsidTr="00FB36CF">
        <w:trPr>
          <w:trHeight w:val="1470"/>
        </w:trPr>
        <w:tc>
          <w:tcPr>
            <w:tcW w:w="226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Умение действовать ответственно и самостоятельно</w:t>
            </w: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1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Наличие профильных предметов, элективных курсов разного уровня изучения</w:t>
            </w:r>
          </w:p>
          <w:p w:rsidR="00C64A51" w:rsidRDefault="00C64A51" w:rsidP="00FB36CF">
            <w:pPr>
              <w:pStyle w:val="ac"/>
            </w:pP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-  отсутствие</w:t>
            </w:r>
          </w:p>
          <w:p w:rsidR="00C64A51" w:rsidRDefault="00C64A51" w:rsidP="00FB36CF">
            <w:pPr>
              <w:pStyle w:val="ac"/>
            </w:pPr>
            <w:r>
              <w:t>показателя</w:t>
            </w:r>
          </w:p>
          <w:p w:rsidR="00C64A51" w:rsidRDefault="00C64A51" w:rsidP="00FB36CF">
            <w:pPr>
              <w:pStyle w:val="ac"/>
            </w:pPr>
          </w:p>
          <w:p w:rsidR="00C64A51" w:rsidRDefault="00C64A51" w:rsidP="00FB36CF">
            <w:pPr>
              <w:pStyle w:val="ac"/>
            </w:pPr>
            <w:r>
              <w:t>+ наличие показателя</w:t>
            </w: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2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Формирование учебного плана на основе потребностей учащихся и их родителей с учетом возможностей школы.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rPr>
          <w:trHeight w:val="1800"/>
        </w:trPr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3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Наличие механизмов и норм разделения ответственности за образовательные результаты (заключение трехстороннего соглашения между учащимися, родителями и школой), наличие положения о промежуточной аттестации, индивидуальном образовательном маршруте и т.д.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4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Составление индивидуального учебного плана на два года с выбором уровня изучения предметов и элективных курсов.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rPr>
          <w:trHeight w:val="651"/>
        </w:trPr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5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Переход от индивидуального учебного плана к индивидуальным образовательным программам.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6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Наличие разноуровневых учебных программ.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rPr>
          <w:trHeight w:val="891"/>
        </w:trPr>
        <w:tc>
          <w:tcPr>
            <w:tcW w:w="226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Готовность к непрерывному образованию, профессиональному самоопределению</w:t>
            </w: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1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Наличие возможности смены профиля (ответственность учащихся за конечный результат образования)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2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Многообразие форм организации учебных занятий.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3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Широкий выбор способ и форм участия в образовательной и социальной практике, участие в организационно-социальных проектах.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4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Создание условий для проведения проб в рамках образовательного пространства школы и за ее пределами.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5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Возможность участия в различных социальных и образовательных проектах.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rPr>
          <w:trHeight w:val="915"/>
        </w:trPr>
        <w:tc>
          <w:tcPr>
            <w:tcW w:w="226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Способность оценивать деятельность и её результаты относительно разнообразных требований</w:t>
            </w: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1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Открытость критериев оценивания требований к результатам, возможность учащимся планировать срок и уровень достижения результата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2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Создание ситуации успеха через вариативность аттестационных заданий.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3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Отказ от текущей аттестации и переход к накопительной и рейтинговой системе оценивания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4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Наличие системы самооценивания.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5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Оценивание уровня сформированности компетентностей в решении проблем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6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Наличие разных форм оценивания (портфель учебных достижений, публичное признание успехов, аттестационный лист и т.д.)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 xml:space="preserve">Совершенствование опыта разнообразной продуктивной коммуникации, становление </w:t>
            </w:r>
            <w:r>
              <w:lastRenderedPageBreak/>
              <w:t>социально-коммуникативной компетентности</w:t>
            </w: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lastRenderedPageBreak/>
              <w:t>1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Наличие у учащихся возможности участвовать в управлении и соуправлении школой</w:t>
            </w:r>
          </w:p>
          <w:p w:rsidR="00C64A51" w:rsidRDefault="00C64A51" w:rsidP="00FB36CF">
            <w:pPr>
              <w:pStyle w:val="ac"/>
            </w:pPr>
          </w:p>
          <w:p w:rsidR="00C64A51" w:rsidRDefault="00C64A51" w:rsidP="00FB36CF">
            <w:pPr>
              <w:pStyle w:val="ac"/>
            </w:pPr>
          </w:p>
          <w:p w:rsidR="00C64A51" w:rsidRDefault="00C64A51" w:rsidP="00FB36CF">
            <w:pPr>
              <w:pStyle w:val="ac"/>
            </w:pPr>
          </w:p>
          <w:p w:rsidR="00C64A51" w:rsidRDefault="00C64A51" w:rsidP="00FB36CF">
            <w:pPr>
              <w:pStyle w:val="ac"/>
            </w:pPr>
          </w:p>
          <w:p w:rsidR="00C64A51" w:rsidRDefault="00C64A51" w:rsidP="00FB36CF">
            <w:pPr>
              <w:pStyle w:val="ac"/>
            </w:pP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2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Осуществление реально значимых для школы проектов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3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Защита проектов (участие в турнирах, командных олимпиадах, дискуссиях).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4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Наличие социальной информации, обеспечивающей жизненный выбор старшеклассника: посещение дня открытых дверей, профессиональных выставок, занятий на курсах, прохождение довузовской подготовки и т.д.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rPr>
          <w:trHeight w:val="874"/>
        </w:trPr>
        <w:tc>
          <w:tcPr>
            <w:tcW w:w="226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Освоение видов, форм, ресурсов образовательной деятельности, адекватных планам на будущее.</w:t>
            </w: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1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Проектирование будущей профессиональной деятельности и определение путей реализации жизненного плана.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2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Создание условий подготовки к дальнейшему образованию в выбранном направлении.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  <w:tr w:rsidR="00C64A51" w:rsidTr="00FB36CF">
        <w:tc>
          <w:tcPr>
            <w:tcW w:w="226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3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3</w:t>
            </w:r>
          </w:p>
        </w:tc>
        <w:tc>
          <w:tcPr>
            <w:tcW w:w="53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  <w:r>
              <w:t>Наличие в образовательном пространстве ресурсов адекватных планам на будущее выпускников школы.</w:t>
            </w: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</w:tr>
    </w:tbl>
    <w:p w:rsidR="00C64A51" w:rsidRDefault="00C64A51" w:rsidP="00C64A51"/>
    <w:p w:rsidR="00C64A51" w:rsidRDefault="00C64A51" w:rsidP="00C64A51"/>
    <w:p w:rsidR="00C64A51" w:rsidRDefault="00C64A51" w:rsidP="00C64A51">
      <w:pPr>
        <w:jc w:val="center"/>
      </w:pPr>
    </w:p>
    <w:p w:rsidR="00C64A51" w:rsidRDefault="00C64A51" w:rsidP="00C64A51">
      <w:pPr>
        <w:jc w:val="center"/>
        <w:rPr>
          <w:b/>
          <w:bCs/>
        </w:rPr>
      </w:pPr>
      <w:r>
        <w:rPr>
          <w:b/>
          <w:bCs/>
        </w:rPr>
        <w:t xml:space="preserve">Мониторинг уровня сформированности социальной </w:t>
      </w:r>
    </w:p>
    <w:p w:rsidR="00C64A51" w:rsidRDefault="00C64A51" w:rsidP="00C64A51">
      <w:pPr>
        <w:jc w:val="center"/>
        <w:rPr>
          <w:b/>
          <w:bCs/>
        </w:rPr>
      </w:pPr>
      <w:r>
        <w:rPr>
          <w:b/>
          <w:bCs/>
        </w:rPr>
        <w:t>компетентности в образовательном пространстве профильной школы</w:t>
      </w:r>
    </w:p>
    <w:p w:rsidR="00C64A51" w:rsidRDefault="00C64A51" w:rsidP="00C64A51">
      <w:pPr>
        <w:jc w:val="center"/>
        <w:rPr>
          <w:b/>
          <w:bCs/>
        </w:rPr>
      </w:pPr>
    </w:p>
    <w:p w:rsidR="00C64A51" w:rsidRDefault="00C64A51" w:rsidP="00C64A51">
      <w:pPr>
        <w:jc w:val="both"/>
      </w:pPr>
      <w:r>
        <w:rPr>
          <w:b/>
          <w:bCs/>
        </w:rPr>
        <w:t>Цель:</w:t>
      </w:r>
      <w:r>
        <w:t xml:space="preserve"> сбор информации, создание базы данных, анализ полученных данных для коррекции и оценки образовательного процесса в 10-11 классах.</w:t>
      </w:r>
    </w:p>
    <w:p w:rsidR="00C64A51" w:rsidRDefault="00C64A51" w:rsidP="00C64A51">
      <w:pPr>
        <w:jc w:val="center"/>
      </w:pPr>
    </w:p>
    <w:tbl>
      <w:tblPr>
        <w:tblW w:w="978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99"/>
        <w:gridCol w:w="35"/>
        <w:gridCol w:w="1792"/>
        <w:gridCol w:w="15"/>
        <w:gridCol w:w="2382"/>
        <w:gridCol w:w="1872"/>
        <w:gridCol w:w="1678"/>
        <w:gridCol w:w="1712"/>
      </w:tblGrid>
      <w:tr w:rsidR="00C64A51" w:rsidTr="00FB36CF">
        <w:tc>
          <w:tcPr>
            <w:tcW w:w="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84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Формируемые компетентности</w:t>
            </w:r>
            <w:r>
              <w:rPr>
                <w:b/>
                <w:bCs/>
                <w:sz w:val="22"/>
                <w:szCs w:val="22"/>
              </w:rPr>
              <w:tab/>
            </w:r>
          </w:p>
          <w:p w:rsidR="00C64A51" w:rsidRDefault="00C64A51" w:rsidP="00FB36CF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ab/>
            </w:r>
          </w:p>
          <w:p w:rsidR="00C64A51" w:rsidRDefault="00C64A51" w:rsidP="00FB36CF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8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Диагностические материалы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Периодичность</w:t>
            </w:r>
          </w:p>
        </w:tc>
        <w:tc>
          <w:tcPr>
            <w:tcW w:w="1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Способ представления, уровень рассмотрения</w:t>
            </w:r>
          </w:p>
        </w:tc>
      </w:tr>
      <w:tr w:rsidR="00C64A51" w:rsidTr="00FB36CF">
        <w:tc>
          <w:tcPr>
            <w:tcW w:w="2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действовать ответственно и самостоятельно</w:t>
            </w:r>
            <w:r>
              <w:rPr>
                <w:sz w:val="22"/>
                <w:szCs w:val="22"/>
              </w:rPr>
              <w:tab/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Наличие индивидуального учебного плана и образовательного маршрута.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8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индивидуальных планов, индивидуальных образовательных программ, наблюдение за деятельностью</w:t>
            </w:r>
          </w:p>
        </w:tc>
        <w:tc>
          <w:tcPr>
            <w:tcW w:w="16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четверть</w:t>
            </w:r>
          </w:p>
        </w:tc>
        <w:tc>
          <w:tcPr>
            <w:tcW w:w="171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Аналитическая справка, анализ проблем, беседа с учащимися и родителями</w:t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Уровень  реализации индивидуального учебного плана.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Наличие индивидуальной образовательной программы.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Уровень выполнения индивидуальной образовательной программы.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3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Готовность к </w:t>
            </w:r>
            <w:r>
              <w:rPr>
                <w:sz w:val="22"/>
                <w:szCs w:val="22"/>
              </w:rPr>
              <w:lastRenderedPageBreak/>
              <w:t>непрерывному образованию, профессиональному самоопределению</w:t>
            </w:r>
          </w:p>
        </w:tc>
        <w:tc>
          <w:tcPr>
            <w:tcW w:w="238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 Степень освоения </w:t>
            </w:r>
            <w:r>
              <w:rPr>
                <w:sz w:val="22"/>
                <w:szCs w:val="22"/>
              </w:rPr>
              <w:lastRenderedPageBreak/>
              <w:t>профильного пространства.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87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Контрольные </w:t>
            </w:r>
            <w:r>
              <w:rPr>
                <w:sz w:val="22"/>
                <w:szCs w:val="22"/>
              </w:rPr>
              <w:lastRenderedPageBreak/>
              <w:t>работы с подсчетом количества выполненных заданий и их сложности, наблюдение на уроке, самоотчеты учащихся, изучение мотивов учения</w:t>
            </w:r>
          </w:p>
        </w:tc>
        <w:tc>
          <w:tcPr>
            <w:tcW w:w="16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полугодие</w:t>
            </w:r>
          </w:p>
        </w:tc>
        <w:tc>
          <w:tcPr>
            <w:tcW w:w="171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Аналитические справки, заседание Годичной команды по решению проблемы</w:t>
            </w:r>
          </w:p>
        </w:tc>
      </w:tr>
      <w:tr w:rsidR="00C64A51" w:rsidTr="00FB36CF">
        <w:trPr>
          <w:trHeight w:val="253"/>
        </w:trPr>
        <w:tc>
          <w:tcPr>
            <w:tcW w:w="2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238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Участие в образовательной практике.</w:t>
            </w:r>
          </w:p>
        </w:tc>
        <w:tc>
          <w:tcPr>
            <w:tcW w:w="18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Участие в социальной практике.</w:t>
            </w:r>
          </w:p>
        </w:tc>
        <w:tc>
          <w:tcPr>
            <w:tcW w:w="18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Проведение профессиональных проб.</w:t>
            </w:r>
          </w:p>
        </w:tc>
        <w:tc>
          <w:tcPr>
            <w:tcW w:w="18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Способность оценивать деятельность и ее результаты относительно разнообразных требований.</w:t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Участие в анализе мероприятий, проводимых в школе.</w:t>
            </w:r>
          </w:p>
        </w:tc>
        <w:tc>
          <w:tcPr>
            <w:tcW w:w="18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на уроке, анализ листа самооценки деятельности и результата.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6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год</w:t>
            </w:r>
          </w:p>
        </w:tc>
        <w:tc>
          <w:tcPr>
            <w:tcW w:w="171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Аналитическая справка, совещание при завуче.</w:t>
            </w: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Сформированность самооценки при выполнении заданий, проектов и других дел.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rPr>
          <w:trHeight w:val="420"/>
        </w:trPr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Наличие портфолио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опыта разнообразной продуктивной коммуникации, становление социально-коммуникативной компетентности.</w:t>
            </w:r>
            <w:r>
              <w:rPr>
                <w:sz w:val="22"/>
                <w:szCs w:val="22"/>
              </w:rPr>
              <w:tab/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Участие в самоуправлении класса, школы.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8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Отчеты классных руководителей, учителей-предметников, анализ динамики результативности, тест на уровень субъективного контроля, карта интересов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6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год</w:t>
            </w:r>
          </w:p>
        </w:tc>
        <w:tc>
          <w:tcPr>
            <w:tcW w:w="171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Аналитические справки, статанализ, заседание предметных объединений, Совет управления школой</w:t>
            </w: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Участие в предметных декадах, дне науки.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Участи в турнирах, олимпиадах.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Работа в младших классах в качестве тьютора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Количество и качество продуктов деятельности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Конфликты и способы их разрешения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rPr>
          <w:trHeight w:val="669"/>
        </w:trPr>
        <w:tc>
          <w:tcPr>
            <w:tcW w:w="2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Освоение видов, форм, ресурсов образовательной деятельности, адекватных планам на </w:t>
            </w:r>
            <w:r>
              <w:rPr>
                <w:sz w:val="22"/>
                <w:szCs w:val="22"/>
              </w:rPr>
              <w:lastRenderedPageBreak/>
              <w:t>будущее.</w:t>
            </w:r>
            <w:r>
              <w:rPr>
                <w:sz w:val="22"/>
                <w:szCs w:val="22"/>
              </w:rPr>
              <w:tab/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 Занятие на элективных курсах.</w:t>
            </w:r>
          </w:p>
        </w:tc>
        <w:tc>
          <w:tcPr>
            <w:tcW w:w="18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содержания портфолио, зачетных книжек, качество и направленность </w:t>
            </w:r>
            <w:r>
              <w:rPr>
                <w:sz w:val="22"/>
                <w:szCs w:val="22"/>
              </w:rPr>
              <w:lastRenderedPageBreak/>
              <w:t>выполняемых проектов, анализ привлекаемых в образовательной деятельности ресурсов.</w:t>
            </w:r>
          </w:p>
        </w:tc>
        <w:tc>
          <w:tcPr>
            <w:tcW w:w="16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раз в полугодие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71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Статанализ, аналитическая справка, заседание педагогического совета</w:t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Занятия в системе ДО.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Консультации </w:t>
            </w:r>
            <w:r>
              <w:rPr>
                <w:sz w:val="22"/>
                <w:szCs w:val="22"/>
              </w:rPr>
              <w:lastRenderedPageBreak/>
              <w:t>педагогов.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Самостоятельная работа по составленному плану.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Дистанционные курсы.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Использование возможностей Интернета.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Исследовательская деятельность</w:t>
            </w:r>
          </w:p>
        </w:tc>
        <w:tc>
          <w:tcPr>
            <w:tcW w:w="18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23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Работа в профильной лаборатории.</w:t>
            </w:r>
          </w:p>
        </w:tc>
        <w:tc>
          <w:tcPr>
            <w:tcW w:w="187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167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171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</w:tr>
      <w:tr w:rsidR="00C64A51" w:rsidTr="00FB36CF">
        <w:tc>
          <w:tcPr>
            <w:tcW w:w="2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82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</w:p>
        </w:tc>
        <w:tc>
          <w:tcPr>
            <w:tcW w:w="239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Социальная практика по профилю.</w:t>
            </w:r>
          </w:p>
        </w:tc>
        <w:tc>
          <w:tcPr>
            <w:tcW w:w="187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rPr>
          <w:trHeight w:val="928"/>
        </w:trPr>
        <w:tc>
          <w:tcPr>
            <w:tcW w:w="334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07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Компетентность в области саморазвития.</w:t>
            </w:r>
          </w:p>
          <w:p w:rsidR="00C64A51" w:rsidRDefault="00C64A51" w:rsidP="00FB36CF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3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Умение выбирать образовательную траекторию.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87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портфолио, учебных достижений, динамики развития, наблюдения.</w:t>
            </w:r>
          </w:p>
        </w:tc>
        <w:tc>
          <w:tcPr>
            <w:tcW w:w="167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полугодие</w:t>
            </w:r>
          </w:p>
        </w:tc>
        <w:tc>
          <w:tcPr>
            <w:tcW w:w="171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Аналитическая справка, классные родительские собрания, индивидуальные консультации</w:t>
            </w:r>
          </w:p>
        </w:tc>
      </w:tr>
      <w:tr w:rsidR="00C64A51" w:rsidTr="00FB36CF">
        <w:tc>
          <w:tcPr>
            <w:tcW w:w="334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  <w:tc>
          <w:tcPr>
            <w:tcW w:w="1807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Наличие мотивации на более высокий результат.</w:t>
            </w:r>
          </w:p>
        </w:tc>
        <w:tc>
          <w:tcPr>
            <w:tcW w:w="187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  <w:tr w:rsidR="00C64A51" w:rsidTr="00FB36CF">
        <w:tc>
          <w:tcPr>
            <w:tcW w:w="334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  <w:tc>
          <w:tcPr>
            <w:tcW w:w="1807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</w:pPr>
          </w:p>
        </w:tc>
        <w:tc>
          <w:tcPr>
            <w:tcW w:w="2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pStyle w:val="ac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Практическое совпадение целей и результатов.</w:t>
            </w:r>
          </w:p>
        </w:tc>
        <w:tc>
          <w:tcPr>
            <w:tcW w:w="187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67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  <w:tc>
          <w:tcPr>
            <w:tcW w:w="171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A51" w:rsidRDefault="00C64A51" w:rsidP="00FB36CF">
            <w:pPr>
              <w:snapToGrid w:val="0"/>
            </w:pPr>
          </w:p>
        </w:tc>
      </w:tr>
    </w:tbl>
    <w:p w:rsidR="00C64A51" w:rsidRDefault="00C64A51" w:rsidP="00C64A51"/>
    <w:p w:rsidR="00F839B8" w:rsidRDefault="00F839B8" w:rsidP="00F839B8">
      <w:pPr>
        <w:jc w:val="center"/>
        <w:rPr>
          <w:b/>
          <w:color w:val="000000"/>
          <w:sz w:val="28"/>
          <w:szCs w:val="28"/>
        </w:rPr>
      </w:pPr>
    </w:p>
    <w:p w:rsidR="00F839B8" w:rsidRPr="00EC6214" w:rsidRDefault="00F839B8" w:rsidP="00EC621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62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Психолого-диагностический комплекс </w:t>
      </w:r>
    </w:p>
    <w:p w:rsidR="00F839B8" w:rsidRPr="00EC6214" w:rsidRDefault="00F839B8" w:rsidP="00EC621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6214">
        <w:rPr>
          <w:rFonts w:ascii="Times New Roman" w:hAnsi="Times New Roman" w:cs="Times New Roman"/>
          <w:b/>
          <w:color w:val="000000"/>
          <w:sz w:val="24"/>
          <w:szCs w:val="24"/>
        </w:rPr>
        <w:t>для изучения уровня социальной компетентности  учащихся</w:t>
      </w:r>
    </w:p>
    <w:p w:rsidR="00F839B8" w:rsidRPr="00EC6214" w:rsidRDefault="00F839B8" w:rsidP="00EC6214">
      <w:pPr>
        <w:autoSpaceDE w:val="0"/>
        <w:ind w:firstLine="567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111"/>
        <w:gridCol w:w="7510"/>
      </w:tblGrid>
      <w:tr w:rsidR="00F839B8" w:rsidRPr="00EC6214" w:rsidTr="00FB36CF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62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Методика</w:t>
            </w:r>
          </w:p>
          <w:p w:rsidR="00F839B8" w:rsidRPr="00EC6214" w:rsidRDefault="00F839B8" w:rsidP="00EC62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62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Выявляемые компоненты социальной компетентности</w:t>
            </w:r>
          </w:p>
        </w:tc>
      </w:tr>
      <w:tr w:rsidR="00F839B8" w:rsidRPr="00EC6214" w:rsidTr="00FB36CF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pStyle w:val="ad"/>
              <w:snapToGrid w:val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Личностное развитие учащихся. Методика М.И.Лукьяновой, Н.В.Калининой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tabs>
                <w:tab w:val="left" w:pos="32"/>
                <w:tab w:val="left" w:pos="284"/>
              </w:tabs>
              <w:snapToGri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C621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шкала «Познание как ценность»:</w:t>
            </w:r>
          </w:p>
          <w:p w:rsidR="00F839B8" w:rsidRPr="00EC6214" w:rsidRDefault="00F839B8" w:rsidP="00EC6214">
            <w:pPr>
              <w:tabs>
                <w:tab w:val="left" w:pos="32"/>
                <w:tab w:val="left" w:pos="284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C621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шкала «Я-ценность»:</w:t>
            </w:r>
          </w:p>
          <w:p w:rsidR="00F839B8" w:rsidRPr="00EC6214" w:rsidRDefault="00F839B8" w:rsidP="00EC6214">
            <w:pPr>
              <w:tabs>
                <w:tab w:val="left" w:pos="32"/>
                <w:tab w:val="left" w:pos="284"/>
              </w:tabs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C621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Шкала «Другой – ценность»:</w:t>
            </w:r>
          </w:p>
          <w:p w:rsidR="00F839B8" w:rsidRPr="00EC6214" w:rsidRDefault="00F839B8" w:rsidP="00EC6214">
            <w:pPr>
              <w:tabs>
                <w:tab w:val="left" w:pos="32"/>
                <w:tab w:val="left" w:pos="284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621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Шкала  «Общественно полезная деятельность</w:t>
            </w:r>
            <w:r w:rsidRPr="00EC6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»:</w:t>
            </w:r>
          </w:p>
          <w:p w:rsidR="00F839B8" w:rsidRPr="00EC6214" w:rsidRDefault="00F839B8" w:rsidP="00EC6214">
            <w:pPr>
              <w:tabs>
                <w:tab w:val="left" w:pos="32"/>
                <w:tab w:val="left" w:pos="28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2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Шкала «Ответственность как ценность»</w:t>
            </w:r>
          </w:p>
        </w:tc>
      </w:tr>
      <w:tr w:rsidR="00F839B8" w:rsidRPr="00EC6214" w:rsidTr="00FB36CF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pStyle w:val="ad"/>
              <w:snapToGrid w:val="0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Актуальные</w:t>
            </w:r>
          </w:p>
          <w:p w:rsidR="00F839B8" w:rsidRPr="00EC6214" w:rsidRDefault="00F839B8" w:rsidP="00EC6214">
            <w:pPr>
              <w:pStyle w:val="ad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социальные</w:t>
            </w:r>
          </w:p>
          <w:p w:rsidR="00F839B8" w:rsidRPr="00EC6214" w:rsidRDefault="00F839B8" w:rsidP="00EC6214">
            <w:pPr>
              <w:pStyle w:val="ad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ценности</w:t>
            </w:r>
          </w:p>
          <w:p w:rsidR="00F839B8" w:rsidRPr="00EC6214" w:rsidRDefault="00F839B8" w:rsidP="00EC6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pStyle w:val="ad"/>
              <w:snapToGrid w:val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 принятие ценностей здорового образа жизни;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 принятие культурных ценностей, ответственная и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нравственная позиция по отношению к другим, толерантность к иному;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 принятие социально - нравственных ценностей межличностного взаимодействия, социальная ответственность;</w:t>
            </w:r>
          </w:p>
        </w:tc>
      </w:tr>
      <w:tr w:rsidR="00F839B8" w:rsidRPr="00EC6214" w:rsidTr="00FB36CF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2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 школьной тревожности Филипса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pStyle w:val="ad"/>
              <w:snapToGrid w:val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 эмоциональная устойчивость;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 владение конструктивными способами реагирования на критику;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 уверенность в себе в различных ситуациях учебной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и внеучебной  деятельности;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 социальная адаптированность;</w:t>
            </w:r>
          </w:p>
        </w:tc>
      </w:tr>
      <w:tr w:rsidR="00F839B8" w:rsidRPr="00EC6214" w:rsidTr="00FB36CF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pStyle w:val="ad"/>
              <w:snapToGrid w:val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 xml:space="preserve">Тест </w:t>
            </w: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lastRenderedPageBreak/>
              <w:t>«Размышляем о жизненном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опыте» Щурковой Н.Е.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pStyle w:val="ad"/>
              <w:snapToGrid w:val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lastRenderedPageBreak/>
              <w:t>• наличие жизненных ориентаций и целей;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lastRenderedPageBreak/>
              <w:t>• принятие социально- нравственных ценностей межличностного взаимодействия, социальная ответственность;</w:t>
            </w:r>
          </w:p>
        </w:tc>
      </w:tr>
      <w:tr w:rsidR="00F839B8" w:rsidRPr="00EC6214" w:rsidTr="00FB36CF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2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Диагностика социальной компетентности А. М. Прихожан</w:t>
            </w:r>
          </w:p>
          <w:p w:rsidR="00F839B8" w:rsidRPr="00EC6214" w:rsidRDefault="00F839B8" w:rsidP="00EC62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pStyle w:val="ad"/>
              <w:snapToGrid w:val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 самостоятельность; уверенность в себе;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•отношение к своим обязанностям;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•развитие общения;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•организованность, развитие произвольности;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•интерес к социальной жизни, наличие увлечений;</w:t>
            </w:r>
          </w:p>
        </w:tc>
      </w:tr>
      <w:tr w:rsidR="00F839B8" w:rsidRPr="00EC6214" w:rsidTr="00FB36CF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2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воспитанности по методике Н.П.Капустина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39B8" w:rsidRPr="00EC6214" w:rsidRDefault="00F839B8" w:rsidP="00F32ABB">
            <w:pPr>
              <w:pStyle w:val="ad"/>
              <w:numPr>
                <w:ilvl w:val="0"/>
                <w:numId w:val="7"/>
              </w:numPr>
              <w:snapToGrid w:val="0"/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любознательность;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прилежность;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отношение к природе;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я и школа;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прекрасное в моей жизни</w:t>
            </w:r>
          </w:p>
        </w:tc>
      </w:tr>
      <w:tr w:rsidR="00F839B8" w:rsidRPr="00EC6214" w:rsidTr="00FB36CF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pStyle w:val="ad"/>
              <w:snapToGrid w:val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Педагогическая беседа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pStyle w:val="ad"/>
              <w:snapToGrid w:val="0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 гордость за историю своей семьи, поддержание ее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традиций; гордость за историю своей страны, народа;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 знания о правах и обязанностях человека как члена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общества, понимание правовых основ  в обществе;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  <w:t>• знания о способах взаимодействия людей в обществе.</w:t>
            </w:r>
          </w:p>
        </w:tc>
      </w:tr>
      <w:tr w:rsidR="00F839B8" w:rsidRPr="00EC6214" w:rsidTr="00FB36CF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39B8" w:rsidRPr="00EC6214" w:rsidRDefault="00F839B8" w:rsidP="00EC6214">
            <w:pPr>
              <w:snapToGrid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C6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Личностный рост учащихся.</w:t>
            </w:r>
            <w:r w:rsidR="00197A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EC62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Методика </w:t>
            </w:r>
            <w:r w:rsidRPr="00EC62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Григорьева  Д.В., Степановой И.В., Степанова П.В</w:t>
            </w:r>
            <w:r w:rsidRPr="00EC621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F839B8" w:rsidRPr="00EC6214" w:rsidRDefault="00F839B8" w:rsidP="00EC6214">
            <w:pPr>
              <w:pStyle w:val="ad"/>
              <w:jc w:val="both"/>
              <w:rPr>
                <w:rFonts w:ascii="Times New Roman" w:hAnsi="Times New Roman"/>
                <w:color w:val="000000"/>
                <w:szCs w:val="24"/>
                <w:lang w:val="ru-RU" w:eastAsia="ar-SA" w:bidi="ar-SA"/>
              </w:rPr>
            </w:pP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39B8" w:rsidRPr="00EC6214" w:rsidRDefault="00F839B8" w:rsidP="00F32ABB">
            <w:pPr>
              <w:pStyle w:val="ad"/>
              <w:numPr>
                <w:ilvl w:val="0"/>
                <w:numId w:val="6"/>
              </w:numPr>
              <w:snapToGrid w:val="0"/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семье;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отечеству;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Земле;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миру;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труду;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культуре;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знаниям;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человеку как таковому;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человеку как Другому;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человеку как Иному;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своему телесному Я;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своему внутреннему миру;</w:t>
            </w:r>
          </w:p>
          <w:p w:rsidR="00F839B8" w:rsidRPr="00EC6214" w:rsidRDefault="00F839B8" w:rsidP="00F32ABB">
            <w:pPr>
              <w:pStyle w:val="ad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EC6214">
              <w:rPr>
                <w:rFonts w:ascii="Times New Roman" w:hAnsi="Times New Roman"/>
                <w:color w:val="000000"/>
                <w:szCs w:val="24"/>
                <w:lang w:val="ru-RU"/>
              </w:rPr>
              <w:t>характер отношения подростка к своему духовному Я</w:t>
            </w:r>
          </w:p>
        </w:tc>
      </w:tr>
    </w:tbl>
    <w:p w:rsidR="00F839B8" w:rsidRPr="00EC6214" w:rsidRDefault="00F839B8" w:rsidP="00EC621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839B8" w:rsidRPr="00EC6214" w:rsidSect="00AD1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75C" w:rsidRDefault="004F375C" w:rsidP="00BC3379">
      <w:r>
        <w:separator/>
      </w:r>
    </w:p>
  </w:endnote>
  <w:endnote w:type="continuationSeparator" w:id="1">
    <w:p w:rsidR="004F375C" w:rsidRDefault="004F375C" w:rsidP="00BC3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75C" w:rsidRDefault="004F375C" w:rsidP="00BC3379">
      <w:r>
        <w:separator/>
      </w:r>
    </w:p>
  </w:footnote>
  <w:footnote w:type="continuationSeparator" w:id="1">
    <w:p w:rsidR="004F375C" w:rsidRDefault="004F375C" w:rsidP="00BC33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E"/>
    <w:multiLevelType w:val="single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</w:abstractNum>
  <w:abstractNum w:abstractNumId="9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1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2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3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-76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-76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-76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-76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76"/>
        </w:tabs>
        <w:ind w:left="6404" w:hanging="180"/>
      </w:pPr>
    </w:lvl>
  </w:abstractNum>
  <w:abstractNum w:abstractNumId="14">
    <w:nsid w:val="00000019"/>
    <w:multiLevelType w:val="multilevel"/>
    <w:tmpl w:val="00000019"/>
    <w:name w:val="WW8Num26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60"/>
        </w:tabs>
        <w:ind w:left="106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20"/>
        </w:tabs>
        <w:ind w:left="142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40"/>
        </w:tabs>
        <w:ind w:left="214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00"/>
        </w:tabs>
        <w:ind w:left="250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20"/>
        </w:tabs>
        <w:ind w:left="322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580"/>
        </w:tabs>
        <w:ind w:left="3580" w:hanging="360"/>
      </w:pPr>
      <w:rPr>
        <w:rFonts w:ascii="OpenSymbol" w:hAnsi="OpenSymbol" w:cs="Courier New"/>
      </w:rPr>
    </w:lvl>
  </w:abstractNum>
  <w:abstractNum w:abstractNumId="15">
    <w:nsid w:val="0000001C"/>
    <w:multiLevelType w:val="multilevel"/>
    <w:tmpl w:val="0000001C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6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3E"/>
    <w:multiLevelType w:val="multilevel"/>
    <w:tmpl w:val="0000003E"/>
    <w:name w:val="WW8Num6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8">
    <w:nsid w:val="0000003F"/>
    <w:multiLevelType w:val="multilevel"/>
    <w:tmpl w:val="0000003F"/>
    <w:name w:val="WW8Num6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40"/>
    <w:multiLevelType w:val="multilevel"/>
    <w:tmpl w:val="00000040"/>
    <w:name w:val="WW8Num64"/>
    <w:lvl w:ilvl="0">
      <w:start w:val="1"/>
      <w:numFmt w:val="bullet"/>
      <w:lvlText w:val=""/>
      <w:lvlJc w:val="left"/>
      <w:pPr>
        <w:tabs>
          <w:tab w:val="num" w:pos="409"/>
        </w:tabs>
        <w:ind w:left="409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769"/>
        </w:tabs>
        <w:ind w:left="76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29"/>
        </w:tabs>
        <w:ind w:left="1129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89"/>
        </w:tabs>
        <w:ind w:left="1489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849"/>
        </w:tabs>
        <w:ind w:left="184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09"/>
        </w:tabs>
        <w:ind w:left="2209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69"/>
        </w:tabs>
        <w:ind w:left="2569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929"/>
        </w:tabs>
        <w:ind w:left="292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89"/>
        </w:tabs>
        <w:ind w:left="3289" w:hanging="360"/>
      </w:pPr>
      <w:rPr>
        <w:rFonts w:ascii="OpenSymbol" w:hAnsi="OpenSymbol" w:cs="OpenSymbol"/>
      </w:rPr>
    </w:lvl>
  </w:abstractNum>
  <w:abstractNum w:abstractNumId="20">
    <w:nsid w:val="00000041"/>
    <w:multiLevelType w:val="multilevel"/>
    <w:tmpl w:val="00000041"/>
    <w:name w:val="WW8Num65"/>
    <w:lvl w:ilvl="0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1">
    <w:nsid w:val="00000042"/>
    <w:multiLevelType w:val="multilevel"/>
    <w:tmpl w:val="00000042"/>
    <w:name w:val="WW8Num6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4A6113A"/>
    <w:multiLevelType w:val="multilevel"/>
    <w:tmpl w:val="23E69A82"/>
    <w:lvl w:ilvl="0">
      <w:start w:val="2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3">
    <w:nsid w:val="2F631AC0"/>
    <w:multiLevelType w:val="hybridMultilevel"/>
    <w:tmpl w:val="DC729E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60D3F17"/>
    <w:multiLevelType w:val="hybridMultilevel"/>
    <w:tmpl w:val="1198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6616617"/>
    <w:multiLevelType w:val="hybridMultilevel"/>
    <w:tmpl w:val="77F6B04A"/>
    <w:lvl w:ilvl="0" w:tplc="5FFA7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E9636E"/>
    <w:multiLevelType w:val="hybridMultilevel"/>
    <w:tmpl w:val="62D86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3C0960"/>
    <w:multiLevelType w:val="multilevel"/>
    <w:tmpl w:val="DBE8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4A5392"/>
    <w:multiLevelType w:val="hybridMultilevel"/>
    <w:tmpl w:val="7CEE3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5"/>
  </w:num>
  <w:num w:numId="4">
    <w:abstractNumId w:val="8"/>
  </w:num>
  <w:num w:numId="5">
    <w:abstractNumId w:val="14"/>
  </w:num>
  <w:num w:numId="6">
    <w:abstractNumId w:val="9"/>
  </w:num>
  <w:num w:numId="7">
    <w:abstractNumId w:val="10"/>
  </w:num>
  <w:num w:numId="8">
    <w:abstractNumId w:val="11"/>
  </w:num>
  <w:num w:numId="9">
    <w:abstractNumId w:val="13"/>
  </w:num>
  <w:num w:numId="10">
    <w:abstractNumId w:val="15"/>
  </w:num>
  <w:num w:numId="11">
    <w:abstractNumId w:val="17"/>
  </w:num>
  <w:num w:numId="12">
    <w:abstractNumId w:val="18"/>
  </w:num>
  <w:num w:numId="13">
    <w:abstractNumId w:val="19"/>
  </w:num>
  <w:num w:numId="14">
    <w:abstractNumId w:val="20"/>
  </w:num>
  <w:num w:numId="15">
    <w:abstractNumId w:val="21"/>
  </w:num>
  <w:num w:numId="16">
    <w:abstractNumId w:val="2"/>
  </w:num>
  <w:num w:numId="17">
    <w:abstractNumId w:val="3"/>
  </w:num>
  <w:num w:numId="18">
    <w:abstractNumId w:val="4"/>
  </w:num>
  <w:num w:numId="19">
    <w:abstractNumId w:val="22"/>
  </w:num>
  <w:num w:numId="20">
    <w:abstractNumId w:val="24"/>
  </w:num>
  <w:num w:numId="21">
    <w:abstractNumId w:val="23"/>
  </w:num>
  <w:num w:numId="22">
    <w:abstractNumId w:val="26"/>
  </w:num>
  <w:num w:numId="23">
    <w:abstractNumId w:val="28"/>
  </w:num>
  <w:num w:numId="24">
    <w:abstractNumId w:val="27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1D11"/>
    <w:rsid w:val="00004ADC"/>
    <w:rsid w:val="000573BC"/>
    <w:rsid w:val="00063747"/>
    <w:rsid w:val="0006531F"/>
    <w:rsid w:val="0007303C"/>
    <w:rsid w:val="000857F0"/>
    <w:rsid w:val="000A2B36"/>
    <w:rsid w:val="000C1B9A"/>
    <w:rsid w:val="000D75FE"/>
    <w:rsid w:val="000E4C4E"/>
    <w:rsid w:val="00135B73"/>
    <w:rsid w:val="00152F8D"/>
    <w:rsid w:val="0016135E"/>
    <w:rsid w:val="001937D5"/>
    <w:rsid w:val="0019519F"/>
    <w:rsid w:val="00197A4C"/>
    <w:rsid w:val="001A0026"/>
    <w:rsid w:val="001B089E"/>
    <w:rsid w:val="001C0E66"/>
    <w:rsid w:val="001C39CD"/>
    <w:rsid w:val="001C525E"/>
    <w:rsid w:val="001D65FB"/>
    <w:rsid w:val="001E5B16"/>
    <w:rsid w:val="001E7576"/>
    <w:rsid w:val="001E7C30"/>
    <w:rsid w:val="001F2F73"/>
    <w:rsid w:val="001F5A53"/>
    <w:rsid w:val="00211ABF"/>
    <w:rsid w:val="002169F9"/>
    <w:rsid w:val="00223D07"/>
    <w:rsid w:val="00232C27"/>
    <w:rsid w:val="002408C4"/>
    <w:rsid w:val="002550CD"/>
    <w:rsid w:val="00256A1A"/>
    <w:rsid w:val="00260CCF"/>
    <w:rsid w:val="00264CA2"/>
    <w:rsid w:val="00270792"/>
    <w:rsid w:val="002764E7"/>
    <w:rsid w:val="002919D6"/>
    <w:rsid w:val="00292A20"/>
    <w:rsid w:val="002A38C0"/>
    <w:rsid w:val="002B5694"/>
    <w:rsid w:val="002E0545"/>
    <w:rsid w:val="002E40E2"/>
    <w:rsid w:val="003027C8"/>
    <w:rsid w:val="00313756"/>
    <w:rsid w:val="0031462A"/>
    <w:rsid w:val="00322901"/>
    <w:rsid w:val="00336B77"/>
    <w:rsid w:val="00340C54"/>
    <w:rsid w:val="00355615"/>
    <w:rsid w:val="003810E7"/>
    <w:rsid w:val="003828AB"/>
    <w:rsid w:val="003A060F"/>
    <w:rsid w:val="003A2119"/>
    <w:rsid w:val="003A676F"/>
    <w:rsid w:val="003C0BF1"/>
    <w:rsid w:val="003D016B"/>
    <w:rsid w:val="003E3D08"/>
    <w:rsid w:val="003F5AA7"/>
    <w:rsid w:val="00401BE0"/>
    <w:rsid w:val="004065AF"/>
    <w:rsid w:val="00412112"/>
    <w:rsid w:val="00417361"/>
    <w:rsid w:val="00422369"/>
    <w:rsid w:val="00422C60"/>
    <w:rsid w:val="00433FE9"/>
    <w:rsid w:val="00434EA6"/>
    <w:rsid w:val="00440A7D"/>
    <w:rsid w:val="00466F73"/>
    <w:rsid w:val="00482ADF"/>
    <w:rsid w:val="004A1919"/>
    <w:rsid w:val="004F375C"/>
    <w:rsid w:val="004F4394"/>
    <w:rsid w:val="005027C8"/>
    <w:rsid w:val="00502AF1"/>
    <w:rsid w:val="00506E0E"/>
    <w:rsid w:val="00512198"/>
    <w:rsid w:val="0052121C"/>
    <w:rsid w:val="00541F9D"/>
    <w:rsid w:val="00556346"/>
    <w:rsid w:val="00556E66"/>
    <w:rsid w:val="00566930"/>
    <w:rsid w:val="00593916"/>
    <w:rsid w:val="005A300B"/>
    <w:rsid w:val="005A3FAE"/>
    <w:rsid w:val="005C797A"/>
    <w:rsid w:val="005E1F8A"/>
    <w:rsid w:val="005E336B"/>
    <w:rsid w:val="0060481D"/>
    <w:rsid w:val="006117FC"/>
    <w:rsid w:val="00664A4B"/>
    <w:rsid w:val="0066548F"/>
    <w:rsid w:val="00685A7B"/>
    <w:rsid w:val="00690EC4"/>
    <w:rsid w:val="00694892"/>
    <w:rsid w:val="006A57C0"/>
    <w:rsid w:val="006D2B6F"/>
    <w:rsid w:val="00705AC0"/>
    <w:rsid w:val="007278C3"/>
    <w:rsid w:val="00752126"/>
    <w:rsid w:val="007673EB"/>
    <w:rsid w:val="007B7A43"/>
    <w:rsid w:val="007C6A02"/>
    <w:rsid w:val="007D11A3"/>
    <w:rsid w:val="007D2CAC"/>
    <w:rsid w:val="007E5077"/>
    <w:rsid w:val="008152F4"/>
    <w:rsid w:val="0083692F"/>
    <w:rsid w:val="00845EDE"/>
    <w:rsid w:val="00853562"/>
    <w:rsid w:val="00853910"/>
    <w:rsid w:val="008549F2"/>
    <w:rsid w:val="008842CE"/>
    <w:rsid w:val="00894632"/>
    <w:rsid w:val="008952F4"/>
    <w:rsid w:val="00897C37"/>
    <w:rsid w:val="008B34BD"/>
    <w:rsid w:val="008C2BDF"/>
    <w:rsid w:val="008C35F2"/>
    <w:rsid w:val="008C735F"/>
    <w:rsid w:val="008E22A0"/>
    <w:rsid w:val="008E420C"/>
    <w:rsid w:val="008F18DC"/>
    <w:rsid w:val="009251D9"/>
    <w:rsid w:val="009263C1"/>
    <w:rsid w:val="009403B0"/>
    <w:rsid w:val="0095548A"/>
    <w:rsid w:val="00967DF9"/>
    <w:rsid w:val="00982A92"/>
    <w:rsid w:val="009A24EE"/>
    <w:rsid w:val="009B7C92"/>
    <w:rsid w:val="009C2C36"/>
    <w:rsid w:val="009E5860"/>
    <w:rsid w:val="00A168A8"/>
    <w:rsid w:val="00A317AD"/>
    <w:rsid w:val="00A37D6F"/>
    <w:rsid w:val="00A54BFD"/>
    <w:rsid w:val="00A55151"/>
    <w:rsid w:val="00A96655"/>
    <w:rsid w:val="00AB4498"/>
    <w:rsid w:val="00AC495A"/>
    <w:rsid w:val="00AC5181"/>
    <w:rsid w:val="00AD1BF9"/>
    <w:rsid w:val="00AE01CA"/>
    <w:rsid w:val="00AE31BA"/>
    <w:rsid w:val="00AF7E0A"/>
    <w:rsid w:val="00B062AF"/>
    <w:rsid w:val="00B20EDB"/>
    <w:rsid w:val="00B41AA3"/>
    <w:rsid w:val="00B602F8"/>
    <w:rsid w:val="00B62B92"/>
    <w:rsid w:val="00B668FA"/>
    <w:rsid w:val="00B71A88"/>
    <w:rsid w:val="00B80DBF"/>
    <w:rsid w:val="00B819D0"/>
    <w:rsid w:val="00B91D11"/>
    <w:rsid w:val="00BA3E5A"/>
    <w:rsid w:val="00BA720B"/>
    <w:rsid w:val="00BB3DAF"/>
    <w:rsid w:val="00BC167B"/>
    <w:rsid w:val="00BC3379"/>
    <w:rsid w:val="00BC3A91"/>
    <w:rsid w:val="00BD0E87"/>
    <w:rsid w:val="00BF399C"/>
    <w:rsid w:val="00BF54C4"/>
    <w:rsid w:val="00C07E82"/>
    <w:rsid w:val="00C220B4"/>
    <w:rsid w:val="00C47E24"/>
    <w:rsid w:val="00C526A3"/>
    <w:rsid w:val="00C54CA4"/>
    <w:rsid w:val="00C64A51"/>
    <w:rsid w:val="00C87B9D"/>
    <w:rsid w:val="00C93EA3"/>
    <w:rsid w:val="00CA2389"/>
    <w:rsid w:val="00CB0B88"/>
    <w:rsid w:val="00D135AE"/>
    <w:rsid w:val="00D1609A"/>
    <w:rsid w:val="00D338A7"/>
    <w:rsid w:val="00D33AB5"/>
    <w:rsid w:val="00D37476"/>
    <w:rsid w:val="00D415E7"/>
    <w:rsid w:val="00D45DCF"/>
    <w:rsid w:val="00D53909"/>
    <w:rsid w:val="00D57F3E"/>
    <w:rsid w:val="00D71F75"/>
    <w:rsid w:val="00D73368"/>
    <w:rsid w:val="00DA2CD9"/>
    <w:rsid w:val="00DB1E59"/>
    <w:rsid w:val="00DB6561"/>
    <w:rsid w:val="00DD3E76"/>
    <w:rsid w:val="00DE64D3"/>
    <w:rsid w:val="00DE6B4E"/>
    <w:rsid w:val="00E20B69"/>
    <w:rsid w:val="00E23F82"/>
    <w:rsid w:val="00E256FF"/>
    <w:rsid w:val="00E6379E"/>
    <w:rsid w:val="00E6734D"/>
    <w:rsid w:val="00E72552"/>
    <w:rsid w:val="00E72D16"/>
    <w:rsid w:val="00E755B1"/>
    <w:rsid w:val="00E766AB"/>
    <w:rsid w:val="00E801F3"/>
    <w:rsid w:val="00E82AD1"/>
    <w:rsid w:val="00E84336"/>
    <w:rsid w:val="00E84C38"/>
    <w:rsid w:val="00EA4C07"/>
    <w:rsid w:val="00EC2C10"/>
    <w:rsid w:val="00EC6214"/>
    <w:rsid w:val="00EC7152"/>
    <w:rsid w:val="00EE71D0"/>
    <w:rsid w:val="00F01F59"/>
    <w:rsid w:val="00F224FE"/>
    <w:rsid w:val="00F2454D"/>
    <w:rsid w:val="00F32ABB"/>
    <w:rsid w:val="00F33280"/>
    <w:rsid w:val="00F33CBA"/>
    <w:rsid w:val="00F3609E"/>
    <w:rsid w:val="00F463FC"/>
    <w:rsid w:val="00F52B9A"/>
    <w:rsid w:val="00F56D5B"/>
    <w:rsid w:val="00F70D1B"/>
    <w:rsid w:val="00F70F38"/>
    <w:rsid w:val="00F839B8"/>
    <w:rsid w:val="00F841D6"/>
    <w:rsid w:val="00F9258A"/>
    <w:rsid w:val="00FB300F"/>
    <w:rsid w:val="00FB36CF"/>
    <w:rsid w:val="00FC0E1F"/>
    <w:rsid w:val="00FC7886"/>
    <w:rsid w:val="00FD57B9"/>
    <w:rsid w:val="00FD6A45"/>
    <w:rsid w:val="00FE45D4"/>
    <w:rsid w:val="00FE5A94"/>
    <w:rsid w:val="00FE6641"/>
    <w:rsid w:val="00FF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F9"/>
  </w:style>
  <w:style w:type="paragraph" w:styleId="1">
    <w:name w:val="heading 1"/>
    <w:basedOn w:val="a"/>
    <w:link w:val="10"/>
    <w:uiPriority w:val="9"/>
    <w:qFormat/>
    <w:rsid w:val="00B91D1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91D1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D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91D11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western">
    <w:name w:val="western"/>
    <w:basedOn w:val="a"/>
    <w:rsid w:val="00B91D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91D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91D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dfootnote-western">
    <w:name w:val="sdfootnote-western"/>
    <w:basedOn w:val="a"/>
    <w:rsid w:val="00B91D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91D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D11"/>
    <w:rPr>
      <w:rFonts w:ascii="Tahoma" w:hAnsi="Tahoma" w:cs="Tahoma"/>
      <w:sz w:val="16"/>
      <w:szCs w:val="16"/>
    </w:rPr>
  </w:style>
  <w:style w:type="character" w:customStyle="1" w:styleId="style11">
    <w:name w:val="style11"/>
    <w:basedOn w:val="a0"/>
    <w:rsid w:val="003E3D08"/>
    <w:rPr>
      <w:sz w:val="27"/>
      <w:szCs w:val="27"/>
    </w:rPr>
  </w:style>
  <w:style w:type="character" w:styleId="a7">
    <w:name w:val="Strong"/>
    <w:basedOn w:val="a0"/>
    <w:uiPriority w:val="22"/>
    <w:qFormat/>
    <w:rsid w:val="003E3D08"/>
    <w:rPr>
      <w:b/>
      <w:bCs/>
    </w:rPr>
  </w:style>
  <w:style w:type="paragraph" w:styleId="a8">
    <w:name w:val="List Paragraph"/>
    <w:basedOn w:val="a"/>
    <w:uiPriority w:val="34"/>
    <w:qFormat/>
    <w:rsid w:val="00A96655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BC337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C337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C3379"/>
    <w:rPr>
      <w:vertAlign w:val="superscript"/>
    </w:rPr>
  </w:style>
  <w:style w:type="paragraph" w:styleId="3">
    <w:name w:val="Body Text 3"/>
    <w:basedOn w:val="a"/>
    <w:link w:val="30"/>
    <w:rsid w:val="002550CD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550CD"/>
    <w:rPr>
      <w:rFonts w:ascii="Times New Roman" w:eastAsia="Times New Roman" w:hAnsi="Times New Roman" w:cs="Times New Roman"/>
      <w:sz w:val="16"/>
      <w:szCs w:val="16"/>
    </w:rPr>
  </w:style>
  <w:style w:type="paragraph" w:customStyle="1" w:styleId="normal">
    <w:name w:val="normal"/>
    <w:basedOn w:val="a"/>
    <w:rsid w:val="001F2F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9A24EE"/>
    <w:pPr>
      <w:suppressAutoHyphens/>
      <w:ind w:left="720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submenu-table">
    <w:name w:val="submenu-table"/>
    <w:basedOn w:val="a0"/>
    <w:rsid w:val="00313756"/>
  </w:style>
  <w:style w:type="character" w:customStyle="1" w:styleId="butback1">
    <w:name w:val="butback1"/>
    <w:basedOn w:val="a0"/>
    <w:rsid w:val="00C54CA4"/>
    <w:rPr>
      <w:color w:val="666666"/>
    </w:rPr>
  </w:style>
  <w:style w:type="character" w:customStyle="1" w:styleId="hl1">
    <w:name w:val="hl1"/>
    <w:basedOn w:val="a0"/>
    <w:rsid w:val="00967DF9"/>
    <w:rPr>
      <w:color w:val="4682B4"/>
    </w:rPr>
  </w:style>
  <w:style w:type="paragraph" w:customStyle="1" w:styleId="21">
    <w:name w:val="Абзац списка2"/>
    <w:basedOn w:val="a"/>
    <w:rsid w:val="000E4C4E"/>
    <w:pPr>
      <w:suppressAutoHyphens/>
      <w:ind w:left="720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WW8Num13z0">
    <w:name w:val="WW8Num13z0"/>
    <w:rsid w:val="00D71F75"/>
    <w:rPr>
      <w:rFonts w:ascii="Symbol" w:hAnsi="Symbol" w:cs="OpenSymbol"/>
    </w:rPr>
  </w:style>
  <w:style w:type="paragraph" w:customStyle="1" w:styleId="ac">
    <w:name w:val="Содержимое таблицы"/>
    <w:basedOn w:val="a"/>
    <w:rsid w:val="0095548A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d">
    <w:name w:val="No Spacing"/>
    <w:basedOn w:val="a"/>
    <w:qFormat/>
    <w:rsid w:val="00F839B8"/>
    <w:rPr>
      <w:rFonts w:ascii="Calibri" w:eastAsia="Times New Roman" w:hAnsi="Calibri" w:cs="Times New Roman"/>
      <w:kern w:val="1"/>
      <w:sz w:val="24"/>
      <w:szCs w:val="32"/>
      <w:lang w:val="en-US" w:eastAsia="en-US" w:bidi="en-US"/>
    </w:rPr>
  </w:style>
  <w:style w:type="paragraph" w:styleId="ae">
    <w:name w:val="Body Text"/>
    <w:basedOn w:val="a"/>
    <w:link w:val="af"/>
    <w:uiPriority w:val="99"/>
    <w:semiHidden/>
    <w:unhideWhenUsed/>
    <w:rsid w:val="005A300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A300B"/>
  </w:style>
  <w:style w:type="character" w:customStyle="1" w:styleId="snsep">
    <w:name w:val="snsep"/>
    <w:basedOn w:val="a0"/>
    <w:rsid w:val="00F56D5B"/>
  </w:style>
  <w:style w:type="paragraph" w:customStyle="1" w:styleId="31">
    <w:name w:val="Абзац списка3"/>
    <w:basedOn w:val="a"/>
    <w:rsid w:val="00593916"/>
    <w:pPr>
      <w:suppressAutoHyphens/>
      <w:ind w:left="720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table" w:styleId="af0">
    <w:name w:val="Table Grid"/>
    <w:basedOn w:val="a1"/>
    <w:uiPriority w:val="59"/>
    <w:rsid w:val="001951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2370">
      <w:bodyDiv w:val="1"/>
      <w:marLeft w:val="138"/>
      <w:marRight w:val="138"/>
      <w:marTop w:val="138"/>
      <w:marBottom w:val="1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4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6849">
          <w:marLeft w:val="0"/>
          <w:marRight w:val="0"/>
          <w:marTop w:val="28"/>
          <w:marBottom w:val="138"/>
          <w:divBdr>
            <w:top w:val="single" w:sz="6" w:space="0" w:color="CCC7B8"/>
            <w:left w:val="single" w:sz="6" w:space="0" w:color="CCC7B8"/>
            <w:bottom w:val="single" w:sz="6" w:space="0" w:color="CCC7B8"/>
            <w:right w:val="single" w:sz="6" w:space="0" w:color="CCC7B8"/>
          </w:divBdr>
          <w:divsChild>
            <w:div w:id="1728526744">
              <w:marLeft w:val="138"/>
              <w:marRight w:val="138"/>
              <w:marTop w:val="138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6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3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80">
      <w:bodyDiv w:val="1"/>
      <w:marLeft w:val="138"/>
      <w:marRight w:val="138"/>
      <w:marTop w:val="138"/>
      <w:marBottom w:val="1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23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95709">
      <w:bodyDiv w:val="1"/>
      <w:marLeft w:val="138"/>
      <w:marRight w:val="138"/>
      <w:marTop w:val="138"/>
      <w:marBottom w:val="1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B6C90-CD50-4A00-96FD-86BBED864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23</Pages>
  <Words>6471</Words>
  <Characters>36890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VIPKRO</dc:creator>
  <cp:keywords/>
  <dc:description/>
  <cp:lastModifiedBy>Грачева Нина Алексеевна</cp:lastModifiedBy>
  <cp:revision>156</cp:revision>
  <cp:lastPrinted>2013-11-13T08:22:00Z</cp:lastPrinted>
  <dcterms:created xsi:type="dcterms:W3CDTF">2012-03-06T06:06:00Z</dcterms:created>
  <dcterms:modified xsi:type="dcterms:W3CDTF">2013-11-14T11:57:00Z</dcterms:modified>
</cp:coreProperties>
</file>